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0"/>
      </w:tblGrid>
      <w:tr w:rsidR="002457EB" w:rsidTr="009213E0">
        <w:tc>
          <w:tcPr>
            <w:tcW w:w="4536" w:type="dxa"/>
          </w:tcPr>
          <w:p w:rsidR="002457EB" w:rsidRPr="0097778A" w:rsidRDefault="002457EB" w:rsidP="002457EB">
            <w:pPr>
              <w:spacing w:before="0" w:after="0" w:line="320" w:lineRule="exact"/>
              <w:jc w:val="center"/>
              <w:outlineLvl w:val="0"/>
              <w:rPr>
                <w:rFonts w:ascii="inherit" w:eastAsia="Times New Roman" w:hAnsi="inherit" w:cs="Times New Roman"/>
                <w:color w:val="000000" w:themeColor="text1"/>
                <w:kern w:val="36"/>
                <w:sz w:val="54"/>
                <w:szCs w:val="54"/>
              </w:rPr>
            </w:pPr>
            <w:r w:rsidRPr="0097778A">
              <w:rPr>
                <w:rFonts w:eastAsia="Times New Roman" w:cs="Times New Roman"/>
                <w:color w:val="000000" w:themeColor="text1"/>
                <w:kern w:val="36"/>
                <w:sz w:val="28"/>
                <w:szCs w:val="28"/>
                <w:lang w:val="es-BO"/>
              </w:rPr>
              <w:t>PHÒNG GD&amp;ĐT KIM ĐỘNG</w:t>
            </w:r>
          </w:p>
          <w:p w:rsidR="002457EB" w:rsidRPr="006C14EC" w:rsidRDefault="002457EB" w:rsidP="002457EB">
            <w:pPr>
              <w:spacing w:before="0" w:after="0" w:line="320" w:lineRule="exact"/>
              <w:jc w:val="center"/>
              <w:rPr>
                <w:rFonts w:eastAsia="Times New Roman" w:cs="Times New Roman"/>
                <w:color w:val="000000" w:themeColor="text1"/>
                <w:sz w:val="28"/>
                <w:szCs w:val="28"/>
                <w:u w:val="single"/>
                <w:lang w:val="es-BO"/>
              </w:rPr>
            </w:pPr>
            <w:r w:rsidRPr="0097778A">
              <w:rPr>
                <w:rFonts w:eastAsia="Times New Roman" w:cs="Times New Roman"/>
                <w:b/>
                <w:bCs/>
                <w:color w:val="000000" w:themeColor="text1"/>
                <w:sz w:val="28"/>
                <w:szCs w:val="28"/>
                <w:u w:val="single"/>
                <w:lang w:val="es-BO"/>
              </w:rPr>
              <w:t xml:space="preserve">TRƯỜNG </w:t>
            </w:r>
            <w:r w:rsidRPr="006C14EC">
              <w:rPr>
                <w:rFonts w:eastAsia="Times New Roman" w:cs="Times New Roman"/>
                <w:b/>
                <w:bCs/>
                <w:color w:val="000000" w:themeColor="text1"/>
                <w:sz w:val="28"/>
                <w:szCs w:val="28"/>
                <w:u w:val="single"/>
                <w:lang w:val="es-BO"/>
              </w:rPr>
              <w:t>TH</w:t>
            </w:r>
            <w:r w:rsidR="008D2244">
              <w:rPr>
                <w:rFonts w:eastAsia="Times New Roman" w:cs="Times New Roman"/>
                <w:b/>
                <w:bCs/>
                <w:color w:val="000000" w:themeColor="text1"/>
                <w:sz w:val="28"/>
                <w:szCs w:val="28"/>
                <w:u w:val="single"/>
                <w:lang w:val="es-BO"/>
              </w:rPr>
              <w:t>&amp;TH</w:t>
            </w:r>
            <w:r w:rsidRPr="006C14EC">
              <w:rPr>
                <w:rFonts w:eastAsia="Times New Roman" w:cs="Times New Roman"/>
                <w:b/>
                <w:bCs/>
                <w:color w:val="000000" w:themeColor="text1"/>
                <w:sz w:val="28"/>
                <w:szCs w:val="28"/>
                <w:u w:val="single"/>
                <w:lang w:val="es-BO"/>
              </w:rPr>
              <w:t>CS</w:t>
            </w:r>
            <w:r w:rsidRPr="0097778A">
              <w:rPr>
                <w:rFonts w:eastAsia="Times New Roman" w:cs="Times New Roman"/>
                <w:b/>
                <w:bCs/>
                <w:color w:val="000000" w:themeColor="text1"/>
                <w:sz w:val="28"/>
                <w:szCs w:val="28"/>
                <w:u w:val="single"/>
                <w:lang w:val="es-BO"/>
              </w:rPr>
              <w:t xml:space="preserve"> </w:t>
            </w:r>
            <w:r w:rsidRPr="006C14EC">
              <w:rPr>
                <w:rFonts w:eastAsia="Times New Roman" w:cs="Times New Roman"/>
                <w:b/>
                <w:bCs/>
                <w:color w:val="000000" w:themeColor="text1"/>
                <w:sz w:val="28"/>
                <w:szCs w:val="28"/>
                <w:u w:val="single"/>
                <w:lang w:val="es-BO"/>
              </w:rPr>
              <w:t>SONG MAI</w:t>
            </w:r>
            <w:r w:rsidRPr="006C14EC">
              <w:rPr>
                <w:rFonts w:eastAsia="Times New Roman" w:cs="Times New Roman"/>
                <w:color w:val="000000" w:themeColor="text1"/>
                <w:sz w:val="28"/>
                <w:szCs w:val="28"/>
                <w:u w:val="single"/>
                <w:lang w:val="es-BO"/>
              </w:rPr>
              <w:t xml:space="preserve"> </w:t>
            </w:r>
          </w:p>
          <w:p w:rsidR="002457EB" w:rsidRDefault="002457EB" w:rsidP="002457EB">
            <w:pPr>
              <w:spacing w:before="0" w:after="0" w:line="320" w:lineRule="exact"/>
              <w:jc w:val="center"/>
              <w:rPr>
                <w:rFonts w:eastAsia="Times New Roman" w:cs="Times New Roman"/>
                <w:b/>
                <w:bCs/>
                <w:color w:val="000000" w:themeColor="text1"/>
                <w:sz w:val="28"/>
                <w:szCs w:val="28"/>
                <w:lang w:val="es-BO"/>
              </w:rPr>
            </w:pPr>
            <w:r w:rsidRPr="0097778A">
              <w:rPr>
                <w:rFonts w:eastAsia="Times New Roman" w:cs="Times New Roman"/>
                <w:color w:val="000000" w:themeColor="text1"/>
                <w:sz w:val="28"/>
                <w:szCs w:val="28"/>
                <w:lang w:val="es-BO"/>
              </w:rPr>
              <w:t xml:space="preserve">Số: </w:t>
            </w:r>
            <w:r w:rsidR="006C0B75">
              <w:rPr>
                <w:rFonts w:eastAsia="Times New Roman" w:cs="Times New Roman"/>
                <w:color w:val="000000" w:themeColor="text1"/>
                <w:sz w:val="28"/>
                <w:szCs w:val="28"/>
                <w:lang w:val="es-BO"/>
              </w:rPr>
              <w:t>122</w:t>
            </w:r>
            <w:r w:rsidRPr="0097778A">
              <w:rPr>
                <w:rFonts w:eastAsia="Times New Roman" w:cs="Times New Roman"/>
                <w:color w:val="000000" w:themeColor="text1"/>
                <w:sz w:val="28"/>
                <w:szCs w:val="28"/>
                <w:lang w:val="es-BO"/>
              </w:rPr>
              <w:t>/TB-TH</w:t>
            </w:r>
            <w:r w:rsidR="0053402E">
              <w:rPr>
                <w:rFonts w:eastAsia="Times New Roman" w:cs="Times New Roman"/>
                <w:color w:val="000000" w:themeColor="text1"/>
                <w:sz w:val="28"/>
                <w:szCs w:val="28"/>
                <w:lang w:val="es-BO"/>
              </w:rPr>
              <w:t>&amp;TH</w:t>
            </w:r>
            <w:r w:rsidRPr="0097778A">
              <w:rPr>
                <w:rFonts w:eastAsia="Times New Roman" w:cs="Times New Roman"/>
                <w:color w:val="000000" w:themeColor="text1"/>
                <w:sz w:val="28"/>
                <w:szCs w:val="28"/>
                <w:lang w:val="es-BO"/>
              </w:rPr>
              <w:t xml:space="preserve">CS </w:t>
            </w:r>
            <w:r w:rsidR="0053402E">
              <w:rPr>
                <w:rFonts w:eastAsia="Times New Roman" w:cs="Times New Roman"/>
                <w:color w:val="000000" w:themeColor="text1"/>
                <w:sz w:val="28"/>
                <w:szCs w:val="28"/>
                <w:lang w:val="es-BO"/>
              </w:rPr>
              <w:t>SM</w:t>
            </w:r>
          </w:p>
        </w:tc>
        <w:tc>
          <w:tcPr>
            <w:tcW w:w="5670" w:type="dxa"/>
          </w:tcPr>
          <w:p w:rsidR="002457EB" w:rsidRPr="0097778A" w:rsidRDefault="002457EB" w:rsidP="002457EB">
            <w:pPr>
              <w:spacing w:before="0" w:after="0" w:line="320" w:lineRule="exact"/>
              <w:rPr>
                <w:rFonts w:eastAsia="Times New Roman" w:cs="Times New Roman"/>
                <w:color w:val="000000" w:themeColor="text1"/>
                <w:sz w:val="24"/>
                <w:szCs w:val="24"/>
              </w:rPr>
            </w:pPr>
            <w:r w:rsidRPr="0097778A">
              <w:rPr>
                <w:rFonts w:eastAsia="Times New Roman" w:cs="Times New Roman"/>
                <w:b/>
                <w:bCs/>
                <w:color w:val="000000" w:themeColor="text1"/>
                <w:szCs w:val="26"/>
                <w:lang w:val="es-BO"/>
              </w:rPr>
              <w:t>CỘNG HÒA XÃ HỘI CHỦ NGHĨA VIỆT NAM</w:t>
            </w:r>
          </w:p>
          <w:p w:rsidR="002457EB" w:rsidRPr="0097778A" w:rsidRDefault="002457EB" w:rsidP="002457EB">
            <w:pPr>
              <w:spacing w:before="0" w:after="0" w:line="320" w:lineRule="exact"/>
              <w:jc w:val="center"/>
              <w:rPr>
                <w:rFonts w:eastAsia="Times New Roman" w:cs="Times New Roman"/>
                <w:color w:val="000000" w:themeColor="text1"/>
                <w:sz w:val="24"/>
                <w:szCs w:val="24"/>
                <w:u w:val="single"/>
              </w:rPr>
            </w:pPr>
            <w:r w:rsidRPr="0097778A">
              <w:rPr>
                <w:rFonts w:eastAsia="Times New Roman" w:cs="Times New Roman"/>
                <w:b/>
                <w:bCs/>
                <w:color w:val="000000" w:themeColor="text1"/>
                <w:sz w:val="28"/>
                <w:szCs w:val="28"/>
                <w:u w:val="single"/>
                <w:lang w:val="es-BO"/>
              </w:rPr>
              <w:t>Độc lập -Tự do - hạnh phúc</w:t>
            </w:r>
          </w:p>
          <w:tbl>
            <w:tblPr>
              <w:tblpPr w:leftFromText="45" w:rightFromText="45" w:vertAnchor="text" w:tblpX="-284"/>
              <w:tblW w:w="921" w:type="dxa"/>
              <w:tblCellMar>
                <w:top w:w="15" w:type="dxa"/>
                <w:left w:w="15" w:type="dxa"/>
                <w:bottom w:w="15" w:type="dxa"/>
                <w:right w:w="15" w:type="dxa"/>
              </w:tblCellMar>
              <w:tblLook w:val="04A0" w:firstRow="1" w:lastRow="0" w:firstColumn="1" w:lastColumn="0" w:noHBand="0" w:noVBand="1"/>
            </w:tblPr>
            <w:tblGrid>
              <w:gridCol w:w="709"/>
              <w:gridCol w:w="212"/>
            </w:tblGrid>
            <w:tr w:rsidR="002457EB" w:rsidRPr="0097778A" w:rsidTr="009213E0">
              <w:trPr>
                <w:gridAfter w:val="1"/>
              </w:trPr>
              <w:tc>
                <w:tcPr>
                  <w:tcW w:w="709" w:type="dxa"/>
                  <w:tcMar>
                    <w:top w:w="75" w:type="dxa"/>
                    <w:left w:w="75" w:type="dxa"/>
                    <w:bottom w:w="75" w:type="dxa"/>
                    <w:right w:w="75" w:type="dxa"/>
                  </w:tcMar>
                  <w:hideMark/>
                </w:tcPr>
                <w:p w:rsidR="002457EB" w:rsidRPr="0097778A" w:rsidRDefault="002457EB" w:rsidP="002457EB">
                  <w:pPr>
                    <w:spacing w:before="0" w:after="0" w:line="320" w:lineRule="exact"/>
                    <w:jc w:val="left"/>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tc>
            </w:tr>
            <w:tr w:rsidR="002457EB" w:rsidRPr="0097778A" w:rsidTr="009213E0">
              <w:trPr>
                <w:trHeight w:val="18"/>
              </w:trPr>
              <w:tc>
                <w:tcPr>
                  <w:tcW w:w="709" w:type="dxa"/>
                  <w:tcMar>
                    <w:top w:w="75" w:type="dxa"/>
                    <w:left w:w="75" w:type="dxa"/>
                    <w:bottom w:w="75" w:type="dxa"/>
                    <w:right w:w="75" w:type="dxa"/>
                  </w:tcMar>
                  <w:hideMark/>
                </w:tcPr>
                <w:p w:rsidR="002457EB" w:rsidRPr="0097778A" w:rsidRDefault="002457EB" w:rsidP="002457EB">
                  <w:pPr>
                    <w:spacing w:before="0" w:after="0" w:line="320" w:lineRule="exact"/>
                    <w:jc w:val="left"/>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tc>
              <w:tc>
                <w:tcPr>
                  <w:tcW w:w="0" w:type="auto"/>
                  <w:tcMar>
                    <w:top w:w="75" w:type="dxa"/>
                    <w:left w:w="75" w:type="dxa"/>
                    <w:bottom w:w="75" w:type="dxa"/>
                    <w:right w:w="75" w:type="dxa"/>
                  </w:tcMar>
                  <w:hideMark/>
                </w:tcPr>
                <w:p w:rsidR="002457EB" w:rsidRPr="0097778A" w:rsidRDefault="002457EB" w:rsidP="002457EB">
                  <w:pPr>
                    <w:spacing w:before="0" w:after="0" w:line="320" w:lineRule="exact"/>
                    <w:jc w:val="left"/>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tc>
            </w:tr>
          </w:tbl>
          <w:p w:rsidR="009213E0" w:rsidRDefault="009213E0" w:rsidP="009213E0">
            <w:pPr>
              <w:spacing w:before="0" w:after="0" w:line="320" w:lineRule="exact"/>
              <w:jc w:val="left"/>
              <w:rPr>
                <w:rFonts w:eastAsia="Times New Roman" w:cs="Times New Roman"/>
                <w:i/>
                <w:iCs/>
                <w:color w:val="000000" w:themeColor="text1"/>
                <w:sz w:val="28"/>
                <w:szCs w:val="28"/>
                <w:lang w:val="es-BO"/>
              </w:rPr>
            </w:pPr>
          </w:p>
          <w:p w:rsidR="002457EB" w:rsidRPr="0097778A" w:rsidRDefault="002457EB" w:rsidP="009213E0">
            <w:pPr>
              <w:spacing w:before="0" w:after="0" w:line="320" w:lineRule="exact"/>
              <w:jc w:val="left"/>
              <w:rPr>
                <w:rFonts w:eastAsia="Times New Roman" w:cs="Times New Roman"/>
                <w:color w:val="000000" w:themeColor="text1"/>
                <w:sz w:val="24"/>
                <w:szCs w:val="24"/>
              </w:rPr>
            </w:pPr>
            <w:bookmarkStart w:id="0" w:name="_GoBack"/>
            <w:bookmarkEnd w:id="0"/>
            <w:r w:rsidRPr="006C14EC">
              <w:rPr>
                <w:rFonts w:eastAsia="Times New Roman" w:cs="Times New Roman"/>
                <w:i/>
                <w:iCs/>
                <w:color w:val="000000" w:themeColor="text1"/>
                <w:sz w:val="28"/>
                <w:szCs w:val="28"/>
                <w:lang w:val="es-BO"/>
              </w:rPr>
              <w:t>Song Mai</w:t>
            </w:r>
            <w:r w:rsidRPr="0097778A">
              <w:rPr>
                <w:rFonts w:eastAsia="Times New Roman" w:cs="Times New Roman"/>
                <w:i/>
                <w:iCs/>
                <w:color w:val="000000" w:themeColor="text1"/>
                <w:sz w:val="28"/>
                <w:szCs w:val="28"/>
                <w:lang w:val="es-BO"/>
              </w:rPr>
              <w:t xml:space="preserve">, ngày </w:t>
            </w:r>
            <w:r w:rsidR="00F52185">
              <w:rPr>
                <w:rFonts w:eastAsia="Times New Roman" w:cs="Times New Roman"/>
                <w:i/>
                <w:iCs/>
                <w:color w:val="000000" w:themeColor="text1"/>
                <w:sz w:val="28"/>
                <w:szCs w:val="28"/>
                <w:lang w:val="es-BO"/>
              </w:rPr>
              <w:t>10</w:t>
            </w:r>
            <w:r w:rsidRPr="0097778A">
              <w:rPr>
                <w:rFonts w:eastAsia="Times New Roman" w:cs="Times New Roman"/>
                <w:i/>
                <w:iCs/>
                <w:color w:val="000000" w:themeColor="text1"/>
                <w:sz w:val="28"/>
                <w:szCs w:val="28"/>
                <w:lang w:val="es-BO"/>
              </w:rPr>
              <w:t xml:space="preserve"> tháng </w:t>
            </w:r>
            <w:r w:rsidR="00F52185">
              <w:rPr>
                <w:rFonts w:eastAsia="Times New Roman" w:cs="Times New Roman"/>
                <w:i/>
                <w:iCs/>
                <w:color w:val="000000" w:themeColor="text1"/>
                <w:sz w:val="28"/>
                <w:szCs w:val="28"/>
                <w:lang w:val="es-BO"/>
              </w:rPr>
              <w:t>10</w:t>
            </w:r>
            <w:r w:rsidRPr="0097778A">
              <w:rPr>
                <w:rFonts w:eastAsia="Times New Roman" w:cs="Times New Roman"/>
                <w:i/>
                <w:iCs/>
                <w:color w:val="000000" w:themeColor="text1"/>
                <w:sz w:val="28"/>
                <w:szCs w:val="28"/>
                <w:lang w:val="es-BO"/>
              </w:rPr>
              <w:t xml:space="preserve"> năm 202</w:t>
            </w:r>
            <w:r w:rsidR="00F52185">
              <w:rPr>
                <w:rFonts w:eastAsia="Times New Roman" w:cs="Times New Roman"/>
                <w:i/>
                <w:iCs/>
                <w:color w:val="000000" w:themeColor="text1"/>
                <w:sz w:val="28"/>
                <w:szCs w:val="28"/>
                <w:lang w:val="es-BO"/>
              </w:rPr>
              <w:t>3</w:t>
            </w:r>
          </w:p>
        </w:tc>
      </w:tr>
    </w:tbl>
    <w:p w:rsidR="002457EB" w:rsidRDefault="002457EB" w:rsidP="002457EB">
      <w:pPr>
        <w:shd w:val="clear" w:color="auto" w:fill="FFFFFF"/>
        <w:spacing w:before="0" w:after="0" w:line="320" w:lineRule="exact"/>
        <w:jc w:val="center"/>
        <w:rPr>
          <w:rFonts w:eastAsia="Times New Roman" w:cs="Times New Roman"/>
          <w:b/>
          <w:bCs/>
          <w:color w:val="000000" w:themeColor="text1"/>
          <w:sz w:val="28"/>
          <w:szCs w:val="28"/>
          <w:lang w:val="es-BO"/>
        </w:rPr>
      </w:pPr>
    </w:p>
    <w:p w:rsidR="0097778A" w:rsidRPr="0097778A" w:rsidRDefault="0097778A" w:rsidP="002457EB">
      <w:pPr>
        <w:shd w:val="clear" w:color="auto" w:fill="FFFFFF"/>
        <w:spacing w:before="0" w:after="0" w:line="320" w:lineRule="exact"/>
        <w:jc w:val="center"/>
        <w:rPr>
          <w:rFonts w:ascii="Arial" w:eastAsia="Times New Roman" w:hAnsi="Arial" w:cs="Arial"/>
          <w:color w:val="000000" w:themeColor="text1"/>
          <w:sz w:val="20"/>
          <w:szCs w:val="20"/>
        </w:rPr>
      </w:pPr>
      <w:r w:rsidRPr="0097778A">
        <w:rPr>
          <w:rFonts w:eastAsia="Times New Roman" w:cs="Times New Roman"/>
          <w:b/>
          <w:bCs/>
          <w:color w:val="000000" w:themeColor="text1"/>
          <w:sz w:val="28"/>
          <w:szCs w:val="28"/>
          <w:lang w:val="es-BO"/>
        </w:rPr>
        <w:t>THÔNG BÁO</w:t>
      </w:r>
    </w:p>
    <w:p w:rsidR="006C14EC" w:rsidRDefault="006C14EC" w:rsidP="002457EB">
      <w:pPr>
        <w:shd w:val="clear" w:color="auto" w:fill="FFFFFF"/>
        <w:spacing w:before="0" w:after="0" w:line="320" w:lineRule="exact"/>
        <w:ind w:firstLine="720"/>
        <w:rPr>
          <w:rFonts w:eastAsia="Times New Roman" w:cs="Times New Roman"/>
          <w:b/>
          <w:bCs/>
          <w:color w:val="000000" w:themeColor="text1"/>
          <w:sz w:val="28"/>
          <w:szCs w:val="28"/>
          <w:lang w:val="es-BO"/>
        </w:rPr>
      </w:pPr>
      <w:r>
        <w:rPr>
          <w:rFonts w:eastAsia="Times New Roman" w:cs="Times New Roman"/>
          <w:b/>
          <w:bCs/>
          <w:color w:val="000000" w:themeColor="text1"/>
          <w:sz w:val="28"/>
          <w:szCs w:val="28"/>
          <w:lang w:val="es-BO"/>
        </w:rPr>
        <w:t xml:space="preserve">                   </w:t>
      </w:r>
      <w:r w:rsidR="0097778A" w:rsidRPr="0097778A">
        <w:rPr>
          <w:rFonts w:eastAsia="Times New Roman" w:cs="Times New Roman"/>
          <w:b/>
          <w:bCs/>
          <w:color w:val="000000" w:themeColor="text1"/>
          <w:sz w:val="28"/>
          <w:szCs w:val="28"/>
          <w:lang w:val="es-BO"/>
        </w:rPr>
        <w:t>Các khoản thu góp đầu năm học 202</w:t>
      </w:r>
      <w:r w:rsidR="00F52185">
        <w:rPr>
          <w:rFonts w:eastAsia="Times New Roman" w:cs="Times New Roman"/>
          <w:b/>
          <w:bCs/>
          <w:color w:val="000000" w:themeColor="text1"/>
          <w:sz w:val="28"/>
          <w:szCs w:val="28"/>
          <w:lang w:val="es-BO"/>
        </w:rPr>
        <w:t>3</w:t>
      </w:r>
      <w:r>
        <w:rPr>
          <w:rFonts w:eastAsia="Times New Roman" w:cs="Times New Roman"/>
          <w:b/>
          <w:bCs/>
          <w:color w:val="000000" w:themeColor="text1"/>
          <w:sz w:val="28"/>
          <w:szCs w:val="28"/>
          <w:lang w:val="es-BO"/>
        </w:rPr>
        <w:t xml:space="preserve"> </w:t>
      </w:r>
      <w:r w:rsidR="0097778A" w:rsidRPr="0097778A">
        <w:rPr>
          <w:rFonts w:eastAsia="Times New Roman" w:cs="Times New Roman"/>
          <w:b/>
          <w:bCs/>
          <w:color w:val="000000" w:themeColor="text1"/>
          <w:sz w:val="28"/>
          <w:szCs w:val="28"/>
          <w:lang w:val="es-BO"/>
        </w:rPr>
        <w:t>– 202</w:t>
      </w:r>
      <w:r w:rsidR="00F52185">
        <w:rPr>
          <w:rFonts w:eastAsia="Times New Roman" w:cs="Times New Roman"/>
          <w:b/>
          <w:bCs/>
          <w:color w:val="000000" w:themeColor="text1"/>
          <w:sz w:val="28"/>
          <w:szCs w:val="28"/>
          <w:lang w:val="es-BO"/>
        </w:rPr>
        <w:t>4</w:t>
      </w:r>
    </w:p>
    <w:p w:rsidR="006C14EC" w:rsidRDefault="006C14EC" w:rsidP="002457EB">
      <w:pPr>
        <w:shd w:val="clear" w:color="auto" w:fill="FFFFFF"/>
        <w:spacing w:before="0" w:after="0" w:line="320" w:lineRule="exact"/>
        <w:ind w:firstLine="720"/>
        <w:rPr>
          <w:rFonts w:eastAsia="Times New Roman" w:cs="Times New Roman"/>
          <w:i/>
          <w:iCs/>
          <w:color w:val="000000" w:themeColor="text1"/>
          <w:sz w:val="28"/>
          <w:szCs w:val="28"/>
        </w:rPr>
      </w:pPr>
    </w:p>
    <w:p w:rsidR="006C14EC" w:rsidRPr="008A2001" w:rsidRDefault="006C14EC" w:rsidP="002457EB">
      <w:pPr>
        <w:shd w:val="clear" w:color="auto" w:fill="FFFFFF"/>
        <w:spacing w:before="0" w:after="0" w:line="320" w:lineRule="exact"/>
        <w:ind w:firstLine="720"/>
        <w:rPr>
          <w:rFonts w:eastAsia="Times New Roman" w:cs="Times New Roman"/>
          <w:b/>
          <w:bCs/>
          <w:iCs/>
          <w:color w:val="000000" w:themeColor="text1"/>
          <w:sz w:val="24"/>
          <w:szCs w:val="24"/>
        </w:rPr>
      </w:pPr>
      <w:r w:rsidRPr="008A2001">
        <w:rPr>
          <w:rFonts w:eastAsia="Times New Roman" w:cs="Times New Roman"/>
          <w:iCs/>
          <w:color w:val="000000" w:themeColor="text1"/>
          <w:sz w:val="28"/>
          <w:szCs w:val="28"/>
        </w:rPr>
        <w:t xml:space="preserve">Căn cứ công văn </w:t>
      </w:r>
      <w:r w:rsidR="00C1316D">
        <w:rPr>
          <w:rFonts w:eastAsia="Times New Roman" w:cs="Times New Roman"/>
          <w:iCs/>
          <w:color w:val="000000" w:themeColor="text1"/>
          <w:sz w:val="28"/>
          <w:szCs w:val="28"/>
        </w:rPr>
        <w:t>số 1918</w:t>
      </w:r>
      <w:r w:rsidRPr="008A2001">
        <w:rPr>
          <w:rFonts w:eastAsia="Times New Roman" w:cs="Times New Roman"/>
          <w:iCs/>
          <w:color w:val="000000" w:themeColor="text1"/>
          <w:sz w:val="28"/>
          <w:szCs w:val="28"/>
        </w:rPr>
        <w:t xml:space="preserve">/SGDDT-KHTC ngày </w:t>
      </w:r>
      <w:r w:rsidR="00C1316D">
        <w:rPr>
          <w:rFonts w:eastAsia="Times New Roman" w:cs="Times New Roman"/>
          <w:iCs/>
          <w:color w:val="000000" w:themeColor="text1"/>
          <w:sz w:val="28"/>
          <w:szCs w:val="28"/>
        </w:rPr>
        <w:t>2</w:t>
      </w:r>
      <w:r w:rsidRPr="008A2001">
        <w:rPr>
          <w:rFonts w:eastAsia="Times New Roman" w:cs="Times New Roman"/>
          <w:iCs/>
          <w:color w:val="000000" w:themeColor="text1"/>
          <w:sz w:val="28"/>
          <w:szCs w:val="28"/>
        </w:rPr>
        <w:t>8/8/202</w:t>
      </w:r>
      <w:r w:rsidR="00C1316D">
        <w:rPr>
          <w:rFonts w:eastAsia="Times New Roman" w:cs="Times New Roman"/>
          <w:iCs/>
          <w:color w:val="000000" w:themeColor="text1"/>
          <w:sz w:val="28"/>
          <w:szCs w:val="28"/>
        </w:rPr>
        <w:t>3</w:t>
      </w:r>
      <w:r w:rsidRPr="008A2001">
        <w:rPr>
          <w:rFonts w:eastAsia="Times New Roman" w:cs="Times New Roman"/>
          <w:iCs/>
          <w:color w:val="000000" w:themeColor="text1"/>
          <w:sz w:val="28"/>
          <w:szCs w:val="28"/>
        </w:rPr>
        <w:t xml:space="preserve"> của sở GD&amp;ĐT tỉnh Hưng Yên V/v hướng dẫn thực hiện </w:t>
      </w:r>
      <w:r w:rsidR="00C1316D">
        <w:rPr>
          <w:rFonts w:eastAsia="Times New Roman" w:cs="Times New Roman"/>
          <w:iCs/>
          <w:color w:val="000000" w:themeColor="text1"/>
          <w:sz w:val="28"/>
          <w:szCs w:val="28"/>
        </w:rPr>
        <w:t>tạm thời c</w:t>
      </w:r>
      <w:r w:rsidRPr="008A2001">
        <w:rPr>
          <w:rFonts w:eastAsia="Times New Roman" w:cs="Times New Roman"/>
          <w:iCs/>
          <w:color w:val="000000" w:themeColor="text1"/>
          <w:sz w:val="28"/>
          <w:szCs w:val="28"/>
        </w:rPr>
        <w:t>ác khoản thu đầu năm học 202</w:t>
      </w:r>
      <w:r w:rsidR="00C1316D">
        <w:rPr>
          <w:rFonts w:eastAsia="Times New Roman" w:cs="Times New Roman"/>
          <w:iCs/>
          <w:color w:val="000000" w:themeColor="text1"/>
          <w:sz w:val="28"/>
          <w:szCs w:val="28"/>
        </w:rPr>
        <w:t>3</w:t>
      </w:r>
      <w:r w:rsidRPr="008A2001">
        <w:rPr>
          <w:rFonts w:eastAsia="Times New Roman" w:cs="Times New Roman"/>
          <w:iCs/>
          <w:color w:val="000000" w:themeColor="text1"/>
          <w:sz w:val="28"/>
          <w:szCs w:val="28"/>
        </w:rPr>
        <w:t>-202</w:t>
      </w:r>
      <w:r w:rsidR="00C1316D">
        <w:rPr>
          <w:rFonts w:eastAsia="Times New Roman" w:cs="Times New Roman"/>
          <w:iCs/>
          <w:color w:val="000000" w:themeColor="text1"/>
          <w:sz w:val="28"/>
          <w:szCs w:val="28"/>
        </w:rPr>
        <w:t>4</w:t>
      </w:r>
      <w:r w:rsidRPr="008A2001">
        <w:rPr>
          <w:rFonts w:eastAsia="Times New Roman" w:cs="Times New Roman"/>
          <w:iCs/>
          <w:color w:val="000000" w:themeColor="text1"/>
          <w:sz w:val="28"/>
          <w:szCs w:val="28"/>
        </w:rPr>
        <w:t>; </w:t>
      </w:r>
      <w:r w:rsidRPr="008A2001">
        <w:rPr>
          <w:rFonts w:eastAsia="Times New Roman" w:cs="Times New Roman"/>
          <w:b/>
          <w:bCs/>
          <w:iCs/>
          <w:color w:val="000000" w:themeColor="text1"/>
          <w:sz w:val="24"/>
          <w:szCs w:val="24"/>
        </w:rPr>
        <w:t>        </w:t>
      </w:r>
    </w:p>
    <w:p w:rsidR="006C14EC" w:rsidRPr="00C1316D" w:rsidRDefault="006C14EC" w:rsidP="00C1316D">
      <w:pPr>
        <w:shd w:val="clear" w:color="auto" w:fill="FFFFFF"/>
        <w:spacing w:before="0" w:after="0" w:line="320" w:lineRule="exact"/>
        <w:ind w:firstLine="720"/>
        <w:rPr>
          <w:rFonts w:eastAsia="Times New Roman" w:cs="Times New Roman"/>
          <w:b/>
          <w:bCs/>
          <w:iCs/>
          <w:color w:val="000000" w:themeColor="text1"/>
          <w:sz w:val="24"/>
          <w:szCs w:val="24"/>
        </w:rPr>
      </w:pPr>
      <w:r w:rsidRPr="008A2001">
        <w:rPr>
          <w:rFonts w:eastAsia="Times New Roman" w:cs="Times New Roman"/>
          <w:iCs/>
          <w:color w:val="000000" w:themeColor="text1"/>
          <w:sz w:val="28"/>
          <w:szCs w:val="28"/>
        </w:rPr>
        <w:t>Căn cứ công văn số 3</w:t>
      </w:r>
      <w:r w:rsidR="00C1316D">
        <w:rPr>
          <w:rFonts w:eastAsia="Times New Roman" w:cs="Times New Roman"/>
          <w:iCs/>
          <w:color w:val="000000" w:themeColor="text1"/>
          <w:sz w:val="28"/>
          <w:szCs w:val="28"/>
        </w:rPr>
        <w:t>35</w:t>
      </w:r>
      <w:r w:rsidRPr="008A2001">
        <w:rPr>
          <w:rFonts w:eastAsia="Times New Roman" w:cs="Times New Roman"/>
          <w:iCs/>
          <w:color w:val="000000" w:themeColor="text1"/>
          <w:sz w:val="28"/>
          <w:szCs w:val="28"/>
        </w:rPr>
        <w:t xml:space="preserve">/PGD&amp;ĐT ngày </w:t>
      </w:r>
      <w:r w:rsidR="00C1316D">
        <w:rPr>
          <w:rFonts w:eastAsia="Times New Roman" w:cs="Times New Roman"/>
          <w:iCs/>
          <w:color w:val="000000" w:themeColor="text1"/>
          <w:sz w:val="28"/>
          <w:szCs w:val="28"/>
        </w:rPr>
        <w:t>29</w:t>
      </w:r>
      <w:r w:rsidRPr="008A2001">
        <w:rPr>
          <w:rFonts w:eastAsia="Times New Roman" w:cs="Times New Roman"/>
          <w:iCs/>
          <w:color w:val="000000" w:themeColor="text1"/>
          <w:sz w:val="28"/>
          <w:szCs w:val="28"/>
        </w:rPr>
        <w:t>/8/202</w:t>
      </w:r>
      <w:r w:rsidR="00C1316D">
        <w:rPr>
          <w:rFonts w:eastAsia="Times New Roman" w:cs="Times New Roman"/>
          <w:iCs/>
          <w:color w:val="000000" w:themeColor="text1"/>
          <w:sz w:val="28"/>
          <w:szCs w:val="28"/>
        </w:rPr>
        <w:t>3</w:t>
      </w:r>
      <w:r w:rsidRPr="008A2001">
        <w:rPr>
          <w:rFonts w:eastAsia="Times New Roman" w:cs="Times New Roman"/>
          <w:iCs/>
          <w:color w:val="000000" w:themeColor="text1"/>
          <w:sz w:val="28"/>
          <w:szCs w:val="28"/>
        </w:rPr>
        <w:t xml:space="preserve"> của PGD&amp;ĐT huyện Kim Động V/v </w:t>
      </w:r>
      <w:r w:rsidR="00C1316D">
        <w:rPr>
          <w:rFonts w:eastAsia="Times New Roman" w:cs="Times New Roman"/>
          <w:iCs/>
          <w:color w:val="000000" w:themeColor="text1"/>
          <w:sz w:val="28"/>
          <w:szCs w:val="28"/>
        </w:rPr>
        <w:t>thực hiện công văn số 1918</w:t>
      </w:r>
      <w:r w:rsidR="00C1316D" w:rsidRPr="008A2001">
        <w:rPr>
          <w:rFonts w:eastAsia="Times New Roman" w:cs="Times New Roman"/>
          <w:iCs/>
          <w:color w:val="000000" w:themeColor="text1"/>
          <w:sz w:val="28"/>
          <w:szCs w:val="28"/>
        </w:rPr>
        <w:t xml:space="preserve">/SGDDT-KHTC ngày </w:t>
      </w:r>
      <w:r w:rsidR="00C1316D">
        <w:rPr>
          <w:rFonts w:eastAsia="Times New Roman" w:cs="Times New Roman"/>
          <w:iCs/>
          <w:color w:val="000000" w:themeColor="text1"/>
          <w:sz w:val="28"/>
          <w:szCs w:val="28"/>
        </w:rPr>
        <w:t>2</w:t>
      </w:r>
      <w:r w:rsidR="00C1316D" w:rsidRPr="008A2001">
        <w:rPr>
          <w:rFonts w:eastAsia="Times New Roman" w:cs="Times New Roman"/>
          <w:iCs/>
          <w:color w:val="000000" w:themeColor="text1"/>
          <w:sz w:val="28"/>
          <w:szCs w:val="28"/>
        </w:rPr>
        <w:t>8/8/202</w:t>
      </w:r>
      <w:r w:rsidR="00C1316D">
        <w:rPr>
          <w:rFonts w:eastAsia="Times New Roman" w:cs="Times New Roman"/>
          <w:iCs/>
          <w:color w:val="000000" w:themeColor="text1"/>
          <w:sz w:val="28"/>
          <w:szCs w:val="28"/>
        </w:rPr>
        <w:t>3</w:t>
      </w:r>
      <w:r w:rsidR="00C1316D" w:rsidRPr="008A2001">
        <w:rPr>
          <w:rFonts w:eastAsia="Times New Roman" w:cs="Times New Roman"/>
          <w:iCs/>
          <w:color w:val="000000" w:themeColor="text1"/>
          <w:sz w:val="28"/>
          <w:szCs w:val="28"/>
        </w:rPr>
        <w:t xml:space="preserve"> của sở GD&amp;ĐT tỉnh Hưng Yên V/v hướng dẫn thực hiện </w:t>
      </w:r>
      <w:r w:rsidR="00C1316D">
        <w:rPr>
          <w:rFonts w:eastAsia="Times New Roman" w:cs="Times New Roman"/>
          <w:iCs/>
          <w:color w:val="000000" w:themeColor="text1"/>
          <w:sz w:val="28"/>
          <w:szCs w:val="28"/>
        </w:rPr>
        <w:t>tạm thời c</w:t>
      </w:r>
      <w:r w:rsidR="00C1316D" w:rsidRPr="008A2001">
        <w:rPr>
          <w:rFonts w:eastAsia="Times New Roman" w:cs="Times New Roman"/>
          <w:iCs/>
          <w:color w:val="000000" w:themeColor="text1"/>
          <w:sz w:val="28"/>
          <w:szCs w:val="28"/>
        </w:rPr>
        <w:t>ác khoản thu đầu năm học 202</w:t>
      </w:r>
      <w:r w:rsidR="00C1316D">
        <w:rPr>
          <w:rFonts w:eastAsia="Times New Roman" w:cs="Times New Roman"/>
          <w:iCs/>
          <w:color w:val="000000" w:themeColor="text1"/>
          <w:sz w:val="28"/>
          <w:szCs w:val="28"/>
        </w:rPr>
        <w:t>3</w:t>
      </w:r>
      <w:r w:rsidR="00C1316D" w:rsidRPr="008A2001">
        <w:rPr>
          <w:rFonts w:eastAsia="Times New Roman" w:cs="Times New Roman"/>
          <w:iCs/>
          <w:color w:val="000000" w:themeColor="text1"/>
          <w:sz w:val="28"/>
          <w:szCs w:val="28"/>
        </w:rPr>
        <w:t>-202</w:t>
      </w:r>
      <w:r w:rsidR="00C1316D">
        <w:rPr>
          <w:rFonts w:eastAsia="Times New Roman" w:cs="Times New Roman"/>
          <w:iCs/>
          <w:color w:val="000000" w:themeColor="text1"/>
          <w:sz w:val="28"/>
          <w:szCs w:val="28"/>
        </w:rPr>
        <w:t>4.</w:t>
      </w:r>
    </w:p>
    <w:p w:rsidR="006C14EC" w:rsidRDefault="006C14EC" w:rsidP="002457EB">
      <w:pPr>
        <w:shd w:val="clear" w:color="auto" w:fill="FFFFFF"/>
        <w:spacing w:before="0" w:after="0" w:line="320" w:lineRule="exact"/>
        <w:ind w:firstLine="709"/>
        <w:rPr>
          <w:rFonts w:eastAsia="Times New Roman" w:cs="Times New Roman"/>
          <w:color w:val="000000" w:themeColor="text1"/>
          <w:sz w:val="28"/>
          <w:szCs w:val="28"/>
          <w:lang w:val="es-BO"/>
        </w:rPr>
      </w:pPr>
      <w:r w:rsidRPr="0097778A">
        <w:rPr>
          <w:rFonts w:eastAsia="Times New Roman" w:cs="Times New Roman"/>
          <w:b/>
          <w:bCs/>
          <w:color w:val="000000" w:themeColor="text1"/>
          <w:sz w:val="28"/>
          <w:szCs w:val="28"/>
          <w:lang w:val="es-BO"/>
        </w:rPr>
        <w:t xml:space="preserve">TRƯỜNG </w:t>
      </w:r>
      <w:r w:rsidR="008D2244">
        <w:rPr>
          <w:rFonts w:eastAsia="Times New Roman" w:cs="Times New Roman"/>
          <w:b/>
          <w:bCs/>
          <w:color w:val="000000" w:themeColor="text1"/>
          <w:sz w:val="28"/>
          <w:szCs w:val="28"/>
          <w:lang w:val="es-BO"/>
        </w:rPr>
        <w:t>TH</w:t>
      </w:r>
      <w:r w:rsidR="002B1DDD">
        <w:rPr>
          <w:rFonts w:eastAsia="Times New Roman" w:cs="Times New Roman"/>
          <w:b/>
          <w:bCs/>
          <w:color w:val="000000" w:themeColor="text1"/>
          <w:sz w:val="28"/>
          <w:szCs w:val="28"/>
          <w:lang w:val="es-BO"/>
        </w:rPr>
        <w:t>&amp;TH</w:t>
      </w:r>
      <w:r w:rsidRPr="0097778A">
        <w:rPr>
          <w:rFonts w:eastAsia="Times New Roman" w:cs="Times New Roman"/>
          <w:b/>
          <w:bCs/>
          <w:color w:val="000000" w:themeColor="text1"/>
          <w:sz w:val="28"/>
          <w:szCs w:val="28"/>
          <w:lang w:val="es-BO"/>
        </w:rPr>
        <w:t xml:space="preserve">CS </w:t>
      </w:r>
      <w:r w:rsidR="007065DD">
        <w:rPr>
          <w:rFonts w:eastAsia="Times New Roman" w:cs="Times New Roman"/>
          <w:b/>
          <w:bCs/>
          <w:color w:val="000000" w:themeColor="text1"/>
          <w:sz w:val="28"/>
          <w:szCs w:val="28"/>
          <w:lang w:val="es-BO"/>
        </w:rPr>
        <w:t>SONG MAI</w:t>
      </w:r>
      <w:r w:rsidRPr="0097778A">
        <w:rPr>
          <w:rFonts w:eastAsia="Times New Roman" w:cs="Times New Roman"/>
          <w:b/>
          <w:bCs/>
          <w:color w:val="000000" w:themeColor="text1"/>
          <w:sz w:val="28"/>
          <w:szCs w:val="28"/>
          <w:lang w:val="es-BO"/>
        </w:rPr>
        <w:t xml:space="preserve"> THÔNG BÁO CÁC KHOẢN THU GÓP NĂM HỌC 202</w:t>
      </w:r>
      <w:r w:rsidR="002B1DDD">
        <w:rPr>
          <w:rFonts w:eastAsia="Times New Roman" w:cs="Times New Roman"/>
          <w:b/>
          <w:bCs/>
          <w:color w:val="000000" w:themeColor="text1"/>
          <w:sz w:val="28"/>
          <w:szCs w:val="28"/>
          <w:lang w:val="es-BO"/>
        </w:rPr>
        <w:t>3</w:t>
      </w:r>
      <w:r w:rsidRPr="0097778A">
        <w:rPr>
          <w:rFonts w:eastAsia="Times New Roman" w:cs="Times New Roman"/>
          <w:b/>
          <w:bCs/>
          <w:color w:val="000000" w:themeColor="text1"/>
          <w:sz w:val="28"/>
          <w:szCs w:val="28"/>
          <w:lang w:val="es-BO"/>
        </w:rPr>
        <w:t>-202</w:t>
      </w:r>
      <w:r w:rsidR="002B1DDD">
        <w:rPr>
          <w:rFonts w:eastAsia="Times New Roman" w:cs="Times New Roman"/>
          <w:b/>
          <w:bCs/>
          <w:color w:val="000000" w:themeColor="text1"/>
          <w:sz w:val="28"/>
          <w:szCs w:val="28"/>
          <w:lang w:val="es-BO"/>
        </w:rPr>
        <w:t>4</w:t>
      </w:r>
      <w:r w:rsidRPr="0097778A">
        <w:rPr>
          <w:rFonts w:eastAsia="Times New Roman" w:cs="Times New Roman"/>
          <w:b/>
          <w:bCs/>
          <w:color w:val="000000" w:themeColor="text1"/>
          <w:sz w:val="28"/>
          <w:szCs w:val="28"/>
          <w:lang w:val="es-BO"/>
        </w:rPr>
        <w:t xml:space="preserve"> NHƯ SAU</w:t>
      </w:r>
      <w:r w:rsidR="007065DD">
        <w:rPr>
          <w:rFonts w:eastAsia="Times New Roman" w:cs="Times New Roman"/>
          <w:b/>
          <w:bCs/>
          <w:color w:val="000000" w:themeColor="text1"/>
          <w:sz w:val="28"/>
          <w:szCs w:val="28"/>
          <w:lang w:val="es-BO"/>
        </w:rPr>
        <w:t>:</w:t>
      </w:r>
      <w:r w:rsidRPr="006C14EC">
        <w:rPr>
          <w:rFonts w:eastAsia="Times New Roman" w:cs="Times New Roman"/>
          <w:color w:val="000000" w:themeColor="text1"/>
          <w:sz w:val="28"/>
          <w:szCs w:val="28"/>
          <w:lang w:val="es-BO"/>
        </w:rPr>
        <w:t xml:space="preserve"> </w:t>
      </w:r>
    </w:p>
    <w:p w:rsidR="006C14EC" w:rsidRDefault="006C14EC" w:rsidP="002457EB">
      <w:pPr>
        <w:shd w:val="clear" w:color="auto" w:fill="FFFFFF"/>
        <w:spacing w:before="0" w:after="0" w:line="320" w:lineRule="exact"/>
        <w:ind w:firstLine="709"/>
        <w:rPr>
          <w:rFonts w:eastAsia="Times New Roman" w:cs="Times New Roman"/>
          <w:color w:val="000000" w:themeColor="text1"/>
          <w:sz w:val="28"/>
          <w:szCs w:val="28"/>
          <w:lang w:val="nl-NL"/>
        </w:rPr>
      </w:pPr>
      <w:r w:rsidRPr="0097778A">
        <w:rPr>
          <w:rFonts w:eastAsia="Times New Roman" w:cs="Times New Roman"/>
          <w:color w:val="000000" w:themeColor="text1"/>
          <w:sz w:val="28"/>
          <w:szCs w:val="28"/>
          <w:lang w:val="es-BO"/>
        </w:rPr>
        <w:t>Ngày 1</w:t>
      </w:r>
      <w:r w:rsidR="002B1DDD">
        <w:rPr>
          <w:rFonts w:eastAsia="Times New Roman" w:cs="Times New Roman"/>
          <w:color w:val="000000" w:themeColor="text1"/>
          <w:sz w:val="28"/>
          <w:szCs w:val="28"/>
          <w:lang w:val="es-BO"/>
        </w:rPr>
        <w:t>0</w:t>
      </w:r>
      <w:r w:rsidRPr="0097778A">
        <w:rPr>
          <w:rFonts w:eastAsia="Times New Roman" w:cs="Times New Roman"/>
          <w:color w:val="000000" w:themeColor="text1"/>
          <w:sz w:val="28"/>
          <w:szCs w:val="28"/>
          <w:lang w:val="es-BO"/>
        </w:rPr>
        <w:t>/9/202</w:t>
      </w:r>
      <w:r w:rsidR="002B1DDD">
        <w:rPr>
          <w:rFonts w:eastAsia="Times New Roman" w:cs="Times New Roman"/>
          <w:color w:val="000000" w:themeColor="text1"/>
          <w:sz w:val="28"/>
          <w:szCs w:val="28"/>
          <w:lang w:val="es-BO"/>
        </w:rPr>
        <w:t>3</w:t>
      </w:r>
      <w:r w:rsidRPr="0097778A">
        <w:rPr>
          <w:rFonts w:eastAsia="Times New Roman" w:cs="Times New Roman"/>
          <w:color w:val="000000" w:themeColor="text1"/>
          <w:sz w:val="28"/>
          <w:szCs w:val="28"/>
          <w:lang w:val="es-BO"/>
        </w:rPr>
        <w:t xml:space="preserve"> trường </w:t>
      </w:r>
      <w:r w:rsidR="008D2244">
        <w:rPr>
          <w:rFonts w:eastAsia="Times New Roman" w:cs="Times New Roman"/>
          <w:color w:val="000000" w:themeColor="text1"/>
          <w:sz w:val="28"/>
          <w:szCs w:val="28"/>
          <w:lang w:val="es-BO"/>
        </w:rPr>
        <w:t>TH</w:t>
      </w:r>
      <w:r w:rsidR="002B1DDD">
        <w:rPr>
          <w:rFonts w:eastAsia="Times New Roman" w:cs="Times New Roman"/>
          <w:color w:val="000000" w:themeColor="text1"/>
          <w:sz w:val="28"/>
          <w:szCs w:val="28"/>
          <w:lang w:val="es-BO"/>
        </w:rPr>
        <w:t>&amp;TH</w:t>
      </w:r>
      <w:r w:rsidRPr="0097778A">
        <w:rPr>
          <w:rFonts w:eastAsia="Times New Roman" w:cs="Times New Roman"/>
          <w:color w:val="000000" w:themeColor="text1"/>
          <w:sz w:val="28"/>
          <w:szCs w:val="28"/>
          <w:lang w:val="es-BO"/>
        </w:rPr>
        <w:t xml:space="preserve">CS </w:t>
      </w:r>
      <w:r w:rsidR="007065DD">
        <w:rPr>
          <w:rFonts w:eastAsia="Times New Roman" w:cs="Times New Roman"/>
          <w:color w:val="000000" w:themeColor="text1"/>
          <w:sz w:val="28"/>
          <w:szCs w:val="28"/>
          <w:lang w:val="es-BO"/>
        </w:rPr>
        <w:t>Song Mai</w:t>
      </w:r>
      <w:r w:rsidRPr="0097778A">
        <w:rPr>
          <w:rFonts w:eastAsia="Times New Roman" w:cs="Times New Roman"/>
          <w:color w:val="000000" w:themeColor="text1"/>
          <w:sz w:val="28"/>
          <w:szCs w:val="28"/>
          <w:lang w:val="es-BO"/>
        </w:rPr>
        <w:t xml:space="preserve"> đã tiến hành họp PHHS toàn trường nhằm tuyên truyền và triển khai các khoản thu của năm học 202</w:t>
      </w:r>
      <w:r w:rsidR="002B1DDD">
        <w:rPr>
          <w:rFonts w:eastAsia="Times New Roman" w:cs="Times New Roman"/>
          <w:color w:val="000000" w:themeColor="text1"/>
          <w:sz w:val="28"/>
          <w:szCs w:val="28"/>
          <w:lang w:val="es-BO"/>
        </w:rPr>
        <w:t>3</w:t>
      </w:r>
      <w:r w:rsidRPr="0097778A">
        <w:rPr>
          <w:rFonts w:eastAsia="Times New Roman" w:cs="Times New Roman"/>
          <w:color w:val="000000" w:themeColor="text1"/>
          <w:sz w:val="28"/>
          <w:szCs w:val="28"/>
          <w:lang w:val="es-BO"/>
        </w:rPr>
        <w:t>- 202</w:t>
      </w:r>
      <w:r w:rsidR="002B1DDD">
        <w:rPr>
          <w:rFonts w:eastAsia="Times New Roman" w:cs="Times New Roman"/>
          <w:color w:val="000000" w:themeColor="text1"/>
          <w:sz w:val="28"/>
          <w:szCs w:val="28"/>
          <w:lang w:val="es-BO"/>
        </w:rPr>
        <w:t>4</w:t>
      </w:r>
      <w:r w:rsidRPr="0097778A">
        <w:rPr>
          <w:rFonts w:eastAsia="Times New Roman" w:cs="Times New Roman"/>
          <w:color w:val="000000" w:themeColor="text1"/>
          <w:sz w:val="28"/>
          <w:szCs w:val="28"/>
          <w:lang w:val="es-BO"/>
        </w:rPr>
        <w:t>.</w:t>
      </w:r>
      <w:r w:rsidRPr="006C14EC">
        <w:rPr>
          <w:rFonts w:eastAsia="Times New Roman" w:cs="Times New Roman"/>
          <w:color w:val="000000" w:themeColor="text1"/>
          <w:sz w:val="28"/>
          <w:szCs w:val="28"/>
          <w:lang w:val="nl-NL"/>
        </w:rPr>
        <w:t xml:space="preserve"> </w:t>
      </w:r>
      <w:r w:rsidRPr="0097778A">
        <w:rPr>
          <w:rFonts w:eastAsia="Times New Roman" w:cs="Times New Roman"/>
          <w:color w:val="000000" w:themeColor="text1"/>
          <w:sz w:val="28"/>
          <w:szCs w:val="28"/>
          <w:lang w:val="nl-NL"/>
        </w:rPr>
        <w:t>         </w:t>
      </w:r>
    </w:p>
    <w:p w:rsidR="007065DD" w:rsidRDefault="006C14EC" w:rsidP="002457EB">
      <w:pPr>
        <w:shd w:val="clear" w:color="auto" w:fill="FFFFFF"/>
        <w:spacing w:before="0" w:after="0" w:line="320" w:lineRule="exact"/>
        <w:ind w:firstLine="709"/>
        <w:rPr>
          <w:rFonts w:eastAsia="Times New Roman" w:cs="Times New Roman"/>
          <w:color w:val="000000" w:themeColor="text1"/>
          <w:sz w:val="28"/>
          <w:szCs w:val="28"/>
          <w:lang w:val="nl-NL"/>
        </w:rPr>
      </w:pPr>
      <w:r w:rsidRPr="0097778A">
        <w:rPr>
          <w:rFonts w:eastAsia="Times New Roman" w:cs="Times New Roman"/>
          <w:color w:val="000000" w:themeColor="text1"/>
          <w:sz w:val="28"/>
          <w:szCs w:val="28"/>
          <w:lang w:val="nl-NL"/>
        </w:rPr>
        <w:t>Căn cứ Quyết định số 38/2018/QĐ-UBND ngày 16/10/2018 của Uỷ ban nhân dân tỉnh Hưng Yên về việc quy định mức thu học phí ,các khoản thu khác và chính sách miễn giảm học phí, hỗ trợ chi phí học tập trong các cơ sở giáo dục và đào tạo thuộc hệ thống giáo dục quốc dân của tỉnh Hưng Yên từ năm học 2018-2019;</w:t>
      </w:r>
      <w:r w:rsidR="007065DD" w:rsidRPr="007065DD">
        <w:rPr>
          <w:rFonts w:eastAsia="Times New Roman" w:cs="Times New Roman"/>
          <w:color w:val="000000" w:themeColor="text1"/>
          <w:sz w:val="28"/>
          <w:szCs w:val="28"/>
          <w:lang w:val="nl-NL"/>
        </w:rPr>
        <w:t xml:space="preserve"> </w:t>
      </w:r>
      <w:r w:rsidR="007065DD" w:rsidRPr="0097778A">
        <w:rPr>
          <w:rFonts w:eastAsia="Times New Roman" w:cs="Times New Roman"/>
          <w:color w:val="000000" w:themeColor="text1"/>
          <w:sz w:val="28"/>
          <w:szCs w:val="28"/>
          <w:lang w:val="nl-NL"/>
        </w:rPr>
        <w:t>          </w:t>
      </w:r>
    </w:p>
    <w:p w:rsidR="007065DD" w:rsidRPr="00A61ACB" w:rsidRDefault="007065DD" w:rsidP="002457EB">
      <w:pPr>
        <w:shd w:val="clear" w:color="auto" w:fill="FFFFFF"/>
        <w:spacing w:before="0" w:after="0" w:line="320" w:lineRule="exact"/>
        <w:rPr>
          <w:rFonts w:eastAsia="Times New Roman" w:cs="Times New Roman"/>
          <w:color w:val="000000" w:themeColor="text1"/>
          <w:sz w:val="24"/>
          <w:szCs w:val="24"/>
        </w:rPr>
      </w:pPr>
      <w:r w:rsidRPr="0097778A">
        <w:rPr>
          <w:rFonts w:eastAsia="Times New Roman" w:cs="Times New Roman"/>
          <w:color w:val="000000" w:themeColor="text1"/>
          <w:sz w:val="28"/>
          <w:szCs w:val="28"/>
          <w:lang w:val="nl-NL"/>
        </w:rPr>
        <w:t> </w:t>
      </w:r>
      <w:r w:rsidR="003A7695">
        <w:rPr>
          <w:rFonts w:eastAsia="Times New Roman" w:cs="Times New Roman"/>
          <w:color w:val="000000" w:themeColor="text1"/>
          <w:sz w:val="28"/>
          <w:szCs w:val="28"/>
          <w:lang w:val="nl-NL"/>
        </w:rPr>
        <w:tab/>
      </w:r>
      <w:r w:rsidRPr="0097778A">
        <w:rPr>
          <w:rFonts w:eastAsia="Times New Roman" w:cs="Times New Roman"/>
          <w:color w:val="000000" w:themeColor="text1"/>
          <w:sz w:val="28"/>
          <w:szCs w:val="28"/>
          <w:lang w:val="nl-NL"/>
        </w:rPr>
        <w:t>Hướng dẫn số 1855/HD-LN ngày 31/10/2018 của Liên ngành Sở GD&amp;ĐT- Sở Tài chính- Sở Lao động thương binh &amp; Xã hội - Kho bạc Nhà nước tỉnh Hưng Yên về việc thu, quản lý sử dụng học phí các khoản thu khác và chính sách miễn giảm học phí, hỗ trợ chi phí học tập trong các cơ sở giáo dục và đào tạo thuộc hệ thống giáo dục quốc dân của tỉnh Hưng Yên từ năm học 2018-2019;</w:t>
      </w:r>
      <w:r w:rsidRPr="007065DD">
        <w:rPr>
          <w:rFonts w:eastAsia="Times New Roman" w:cs="Times New Roman"/>
          <w:color w:val="000000" w:themeColor="text1"/>
          <w:sz w:val="24"/>
          <w:szCs w:val="24"/>
        </w:rPr>
        <w:t xml:space="preserve"> </w:t>
      </w:r>
      <w:r w:rsidRPr="0097778A">
        <w:rPr>
          <w:rFonts w:eastAsia="Times New Roman" w:cs="Times New Roman"/>
          <w:color w:val="000000" w:themeColor="text1"/>
          <w:sz w:val="24"/>
          <w:szCs w:val="24"/>
        </w:rPr>
        <w:t> </w:t>
      </w:r>
    </w:p>
    <w:p w:rsidR="002457EB" w:rsidRPr="00BC67D8" w:rsidRDefault="00B126D0" w:rsidP="00B126D0">
      <w:pPr>
        <w:spacing w:before="0" w:after="0" w:line="320" w:lineRule="exact"/>
        <w:rPr>
          <w:b/>
          <w:sz w:val="28"/>
          <w:szCs w:val="28"/>
        </w:rPr>
      </w:pPr>
      <w:r>
        <w:rPr>
          <w:b/>
          <w:sz w:val="28"/>
          <w:szCs w:val="28"/>
        </w:rPr>
        <w:t xml:space="preserve">         </w:t>
      </w:r>
      <w:r w:rsidR="002457EB" w:rsidRPr="00BC67D8">
        <w:rPr>
          <w:b/>
          <w:sz w:val="28"/>
          <w:szCs w:val="28"/>
        </w:rPr>
        <w:t>1. Các khoản theo quy định</w:t>
      </w:r>
      <w:r w:rsidR="002457EB">
        <w:rPr>
          <w:b/>
          <w:sz w:val="28"/>
          <w:szCs w:val="28"/>
        </w:rPr>
        <w:t>.</w:t>
      </w:r>
    </w:p>
    <w:p w:rsidR="002457EB" w:rsidRPr="00BC67D8" w:rsidRDefault="002457EB" w:rsidP="002457EB">
      <w:pPr>
        <w:spacing w:before="0" w:after="0" w:line="320" w:lineRule="exact"/>
        <w:rPr>
          <w:rFonts w:ascii=".VnTime" w:hAnsi=".VnTime"/>
          <w:sz w:val="28"/>
          <w:szCs w:val="28"/>
        </w:rPr>
      </w:pPr>
      <w:r w:rsidRPr="00BC67D8">
        <w:rPr>
          <w:sz w:val="28"/>
          <w:szCs w:val="28"/>
        </w:rPr>
        <w:t xml:space="preserve">         </w:t>
      </w:r>
      <w:r w:rsidRPr="00BC67D8">
        <w:rPr>
          <w:rFonts w:ascii=".VnTime" w:hAnsi=".VnTime"/>
          <w:sz w:val="28"/>
          <w:szCs w:val="28"/>
        </w:rPr>
        <w:tab/>
        <w:t>- Häc phÝ: 44.000®/HS/ th¸ng.</w:t>
      </w:r>
    </w:p>
    <w:p w:rsidR="002457EB" w:rsidRPr="00BC67D8" w:rsidRDefault="002457EB" w:rsidP="002457EB">
      <w:pPr>
        <w:spacing w:before="0" w:after="0" w:line="320" w:lineRule="exact"/>
        <w:rPr>
          <w:rFonts w:ascii=".VnTime" w:hAnsi=".VnTime"/>
          <w:sz w:val="28"/>
          <w:szCs w:val="28"/>
        </w:rPr>
      </w:pPr>
      <w:r w:rsidRPr="00BC67D8">
        <w:rPr>
          <w:rFonts w:ascii=".VnTime" w:hAnsi=".VnTime"/>
          <w:sz w:val="28"/>
          <w:szCs w:val="28"/>
        </w:rPr>
        <w:t xml:space="preserve">         </w:t>
      </w:r>
      <w:r w:rsidRPr="00BC67D8">
        <w:rPr>
          <w:rFonts w:ascii=".VnTime" w:hAnsi=".VnTime"/>
          <w:sz w:val="28"/>
          <w:szCs w:val="28"/>
        </w:rPr>
        <w:tab/>
        <w:t>- Ti</w:t>
      </w:r>
      <w:r w:rsidRPr="00BC67D8">
        <w:rPr>
          <w:rFonts w:ascii="Calibri" w:hAnsi="Calibri" w:cs="Calibri"/>
          <w:sz w:val="28"/>
          <w:szCs w:val="28"/>
        </w:rPr>
        <w:t>ề</w:t>
      </w:r>
      <w:r w:rsidRPr="00BC67D8">
        <w:rPr>
          <w:rFonts w:ascii=".VnTime" w:hAnsi=".VnTime"/>
          <w:sz w:val="28"/>
          <w:szCs w:val="28"/>
        </w:rPr>
        <w:t>n h</w:t>
      </w:r>
      <w:r w:rsidRPr="00BC67D8">
        <w:rPr>
          <w:rFonts w:ascii="Calibri" w:hAnsi="Calibri" w:cs="Calibri"/>
          <w:sz w:val="28"/>
          <w:szCs w:val="28"/>
        </w:rPr>
        <w:t>ọ</w:t>
      </w:r>
      <w:r w:rsidRPr="00BC67D8">
        <w:rPr>
          <w:rFonts w:ascii=".VnTime" w:hAnsi=".VnTime"/>
          <w:sz w:val="28"/>
          <w:szCs w:val="28"/>
        </w:rPr>
        <w:t xml:space="preserve">c </w:t>
      </w:r>
      <w:r w:rsidRPr="00B126D0">
        <w:rPr>
          <w:rFonts w:cs="Times New Roman"/>
          <w:sz w:val="28"/>
          <w:szCs w:val="28"/>
        </w:rPr>
        <w:t>thêm</w:t>
      </w:r>
      <w:r w:rsidRPr="00BC67D8">
        <w:rPr>
          <w:rFonts w:ascii=".VnTime" w:hAnsi=".VnTime"/>
          <w:sz w:val="28"/>
          <w:szCs w:val="28"/>
        </w:rPr>
        <w:t>: 2.500</w:t>
      </w:r>
      <w:r w:rsidRPr="00BC67D8">
        <w:rPr>
          <w:rFonts w:ascii="Calibri" w:hAnsi="Calibri" w:cs="Calibri"/>
          <w:sz w:val="28"/>
          <w:szCs w:val="28"/>
        </w:rPr>
        <w:t>đ</w:t>
      </w:r>
      <w:r w:rsidRPr="00BC67D8">
        <w:rPr>
          <w:rFonts w:ascii=".VnTime" w:hAnsi=".VnTime"/>
          <w:sz w:val="28"/>
          <w:szCs w:val="28"/>
        </w:rPr>
        <w:t>/ti</w:t>
      </w:r>
      <w:r w:rsidRPr="00BC67D8">
        <w:rPr>
          <w:rFonts w:ascii="Calibri" w:hAnsi="Calibri" w:cs="Calibri"/>
          <w:sz w:val="28"/>
          <w:szCs w:val="28"/>
        </w:rPr>
        <w:t>ế</w:t>
      </w:r>
      <w:r w:rsidRPr="00BC67D8">
        <w:rPr>
          <w:rFonts w:ascii=".VnTime" w:hAnsi=".VnTime"/>
          <w:sz w:val="28"/>
          <w:szCs w:val="28"/>
        </w:rPr>
        <w:t>t/HS.</w:t>
      </w:r>
    </w:p>
    <w:p w:rsidR="002457EB" w:rsidRPr="00BC67D8" w:rsidRDefault="002457EB" w:rsidP="002457EB">
      <w:pPr>
        <w:spacing w:before="0" w:after="0" w:line="320" w:lineRule="exact"/>
        <w:rPr>
          <w:rFonts w:ascii=".VnTime" w:hAnsi=".VnTime"/>
          <w:sz w:val="28"/>
          <w:szCs w:val="28"/>
        </w:rPr>
      </w:pPr>
      <w:r w:rsidRPr="00BC67D8">
        <w:rPr>
          <w:rFonts w:ascii=".VnTime" w:hAnsi=".VnTime"/>
          <w:sz w:val="28"/>
          <w:szCs w:val="28"/>
        </w:rPr>
        <w:t xml:space="preserve">         </w:t>
      </w:r>
      <w:r w:rsidRPr="00BC67D8">
        <w:rPr>
          <w:rFonts w:ascii=".VnTime" w:hAnsi=".VnTime"/>
          <w:sz w:val="28"/>
          <w:szCs w:val="28"/>
        </w:rPr>
        <w:tab/>
        <w:t>- TiÒn ®iÖn: 7.000®/HS/ th¸ng.</w:t>
      </w:r>
    </w:p>
    <w:p w:rsidR="002457EB" w:rsidRPr="00BC67D8" w:rsidRDefault="002457EB" w:rsidP="002457EB">
      <w:pPr>
        <w:spacing w:before="0" w:after="0" w:line="320" w:lineRule="exact"/>
        <w:rPr>
          <w:rFonts w:ascii=".VnTime" w:hAnsi=".VnTime"/>
          <w:sz w:val="28"/>
          <w:szCs w:val="28"/>
        </w:rPr>
      </w:pPr>
      <w:r w:rsidRPr="00BC67D8">
        <w:rPr>
          <w:rFonts w:ascii=".VnTime" w:hAnsi=".VnTime"/>
          <w:sz w:val="28"/>
          <w:szCs w:val="28"/>
        </w:rPr>
        <w:t xml:space="preserve">         </w:t>
      </w:r>
      <w:r w:rsidRPr="00BC67D8">
        <w:rPr>
          <w:rFonts w:ascii=".VnTime" w:hAnsi=".VnTime"/>
          <w:sz w:val="28"/>
          <w:szCs w:val="28"/>
        </w:rPr>
        <w:tab/>
        <w:t>- TiÒn n­íc uèng: 6.000®/HS/ th¸ng.</w:t>
      </w:r>
    </w:p>
    <w:p w:rsidR="002457EB" w:rsidRPr="00BC67D8" w:rsidRDefault="002457EB" w:rsidP="002457EB">
      <w:pPr>
        <w:spacing w:before="0" w:after="0" w:line="320" w:lineRule="exact"/>
        <w:rPr>
          <w:rFonts w:ascii=".VnTime" w:hAnsi=".VnTime"/>
          <w:sz w:val="28"/>
          <w:szCs w:val="28"/>
        </w:rPr>
      </w:pPr>
      <w:r w:rsidRPr="00BC67D8">
        <w:rPr>
          <w:rFonts w:ascii=".VnTime" w:hAnsi=".VnTime"/>
          <w:sz w:val="28"/>
          <w:szCs w:val="28"/>
        </w:rPr>
        <w:t xml:space="preserve">         </w:t>
      </w:r>
      <w:r w:rsidRPr="00BC67D8">
        <w:rPr>
          <w:rFonts w:ascii=".VnTime" w:hAnsi=".VnTime"/>
          <w:sz w:val="28"/>
          <w:szCs w:val="28"/>
        </w:rPr>
        <w:tab/>
        <w:t>- Xe ®¹p: 6.000®/HS/th¸ng.</w:t>
      </w:r>
    </w:p>
    <w:p w:rsidR="002457EB" w:rsidRPr="00BC67D8" w:rsidRDefault="002457EB" w:rsidP="002457EB">
      <w:pPr>
        <w:spacing w:before="0" w:after="0" w:line="320" w:lineRule="exact"/>
        <w:rPr>
          <w:rFonts w:ascii=".VnTime" w:hAnsi=".VnTime"/>
          <w:sz w:val="28"/>
          <w:szCs w:val="28"/>
        </w:rPr>
      </w:pPr>
      <w:r w:rsidRPr="00BC67D8">
        <w:rPr>
          <w:rFonts w:ascii=".VnTime" w:hAnsi=".VnTime"/>
          <w:sz w:val="28"/>
          <w:szCs w:val="28"/>
        </w:rPr>
        <w:t xml:space="preserve">         </w:t>
      </w:r>
      <w:r w:rsidRPr="00BC67D8">
        <w:rPr>
          <w:rFonts w:ascii=".VnTime" w:hAnsi=".VnTime"/>
          <w:sz w:val="28"/>
          <w:szCs w:val="28"/>
        </w:rPr>
        <w:tab/>
        <w:t>- Xe ®¹p ®iÖn: 12.000®/HS/th¸ng.</w:t>
      </w:r>
    </w:p>
    <w:p w:rsidR="002457EB" w:rsidRPr="00BC67D8" w:rsidRDefault="002457EB" w:rsidP="002457EB">
      <w:pPr>
        <w:spacing w:before="0" w:after="0" w:line="320" w:lineRule="exact"/>
        <w:rPr>
          <w:rFonts w:ascii=".VnTime" w:hAnsi=".VnTime"/>
          <w:sz w:val="28"/>
          <w:szCs w:val="28"/>
        </w:rPr>
      </w:pPr>
      <w:r w:rsidRPr="00BC67D8">
        <w:rPr>
          <w:rFonts w:ascii=".VnTime" w:hAnsi=".VnTime"/>
          <w:sz w:val="28"/>
          <w:szCs w:val="28"/>
        </w:rPr>
        <w:t xml:space="preserve">         </w:t>
      </w:r>
      <w:r w:rsidRPr="00BC67D8">
        <w:rPr>
          <w:rFonts w:ascii=".VnTime" w:hAnsi=".VnTime"/>
          <w:sz w:val="28"/>
          <w:szCs w:val="28"/>
        </w:rPr>
        <w:tab/>
        <w:t xml:space="preserve">- BHTT: </w:t>
      </w:r>
      <w:r w:rsidR="002B1DDD">
        <w:rPr>
          <w:rFonts w:ascii=".VnTime" w:hAnsi=".VnTime"/>
          <w:sz w:val="28"/>
          <w:szCs w:val="28"/>
        </w:rPr>
        <w:t>20</w:t>
      </w:r>
      <w:r w:rsidRPr="00BC67D8">
        <w:rPr>
          <w:rFonts w:ascii=".VnTime" w:hAnsi=".VnTime"/>
          <w:sz w:val="28"/>
          <w:szCs w:val="28"/>
        </w:rPr>
        <w:t>0.000®/HS.</w:t>
      </w:r>
    </w:p>
    <w:p w:rsidR="002457EB" w:rsidRPr="00BC67D8" w:rsidRDefault="002457EB" w:rsidP="002457EB">
      <w:pPr>
        <w:spacing w:before="0" w:after="0" w:line="320" w:lineRule="exact"/>
        <w:rPr>
          <w:rFonts w:ascii=".VnTime" w:hAnsi=".VnTime"/>
          <w:sz w:val="28"/>
          <w:szCs w:val="28"/>
        </w:rPr>
      </w:pPr>
      <w:r w:rsidRPr="00BC67D8">
        <w:rPr>
          <w:rFonts w:ascii=".VnTime" w:hAnsi=".VnTime"/>
          <w:sz w:val="28"/>
          <w:szCs w:val="28"/>
        </w:rPr>
        <w:t xml:space="preserve">         </w:t>
      </w:r>
      <w:r w:rsidRPr="00BC67D8">
        <w:rPr>
          <w:rFonts w:ascii=".VnTime" w:hAnsi=".VnTime"/>
          <w:sz w:val="28"/>
          <w:szCs w:val="28"/>
        </w:rPr>
        <w:tab/>
        <w:t>- BHYT: 3</w:t>
      </w:r>
      <w:r w:rsidR="002B1DDD">
        <w:rPr>
          <w:rFonts w:ascii=".VnTime" w:hAnsi=".VnTime"/>
          <w:sz w:val="28"/>
          <w:szCs w:val="28"/>
        </w:rPr>
        <w:t>88</w:t>
      </w:r>
      <w:r w:rsidRPr="00BC67D8">
        <w:rPr>
          <w:rFonts w:ascii=".VnTime" w:hAnsi=".VnTime"/>
          <w:sz w:val="28"/>
          <w:szCs w:val="28"/>
        </w:rPr>
        <w:t>.8</w:t>
      </w:r>
      <w:r w:rsidR="002B1DDD">
        <w:rPr>
          <w:rFonts w:ascii=".VnTime" w:hAnsi=".VnTime"/>
          <w:sz w:val="28"/>
          <w:szCs w:val="28"/>
        </w:rPr>
        <w:t>0</w:t>
      </w:r>
      <w:r w:rsidRPr="00BC67D8">
        <w:rPr>
          <w:rFonts w:ascii=".VnTime" w:hAnsi=".VnTime"/>
          <w:sz w:val="28"/>
          <w:szCs w:val="28"/>
        </w:rPr>
        <w:t>0</w:t>
      </w:r>
      <w:r w:rsidRPr="00BC67D8">
        <w:rPr>
          <w:rFonts w:ascii="Calibri" w:hAnsi="Calibri" w:cs="Calibri"/>
          <w:sz w:val="28"/>
          <w:szCs w:val="28"/>
        </w:rPr>
        <w:t>đ</w:t>
      </w:r>
      <w:r w:rsidRPr="00BC67D8">
        <w:rPr>
          <w:rFonts w:ascii=".VnTime" w:hAnsi=".VnTime"/>
          <w:sz w:val="28"/>
          <w:szCs w:val="28"/>
        </w:rPr>
        <w:t>/HS/n</w:t>
      </w:r>
      <w:r w:rsidRPr="00BC67D8">
        <w:rPr>
          <w:rFonts w:ascii="Calibri" w:hAnsi="Calibri" w:cs="Calibri"/>
          <w:sz w:val="28"/>
          <w:szCs w:val="28"/>
        </w:rPr>
        <w:t>ă</w:t>
      </w:r>
      <w:r w:rsidRPr="00BC67D8">
        <w:rPr>
          <w:rFonts w:ascii=".VnTime" w:hAnsi=".VnTime"/>
          <w:sz w:val="28"/>
          <w:szCs w:val="28"/>
        </w:rPr>
        <w:t xml:space="preserve">m. </w:t>
      </w:r>
    </w:p>
    <w:p w:rsidR="002457EB" w:rsidRPr="00BC67D8" w:rsidRDefault="002457EB" w:rsidP="002457EB">
      <w:pPr>
        <w:spacing w:before="0" w:after="0" w:line="320" w:lineRule="exact"/>
        <w:rPr>
          <w:b/>
          <w:sz w:val="28"/>
          <w:szCs w:val="28"/>
        </w:rPr>
      </w:pPr>
      <w:r w:rsidRPr="00BC67D8">
        <w:rPr>
          <w:b/>
          <w:sz w:val="28"/>
          <w:szCs w:val="28"/>
        </w:rPr>
        <w:t xml:space="preserve">        2. Các khoản thu </w:t>
      </w:r>
      <w:r w:rsidR="008C0B68">
        <w:rPr>
          <w:b/>
          <w:sz w:val="28"/>
          <w:szCs w:val="28"/>
        </w:rPr>
        <w:t>khác</w:t>
      </w:r>
      <w:r w:rsidRPr="00BC67D8">
        <w:rPr>
          <w:b/>
          <w:sz w:val="28"/>
          <w:szCs w:val="28"/>
        </w:rPr>
        <w:t>.</w:t>
      </w:r>
    </w:p>
    <w:p w:rsidR="008C0B68" w:rsidRPr="008C0B68" w:rsidRDefault="008C0B68" w:rsidP="008C0B68">
      <w:pPr>
        <w:pStyle w:val="NormalWeb"/>
        <w:shd w:val="clear" w:color="auto" w:fill="FFFFFF"/>
        <w:spacing w:before="0" w:beforeAutospacing="0" w:after="0" w:afterAutospacing="0" w:line="340" w:lineRule="exact"/>
        <w:jc w:val="both"/>
        <w:rPr>
          <w:rFonts w:ascii="Arial" w:hAnsi="Arial" w:cs="Arial"/>
          <w:color w:val="000000" w:themeColor="text1"/>
          <w:sz w:val="20"/>
          <w:szCs w:val="20"/>
        </w:rPr>
      </w:pPr>
      <w:r>
        <w:rPr>
          <w:color w:val="333333"/>
          <w:sz w:val="28"/>
          <w:szCs w:val="28"/>
        </w:rPr>
        <w:t xml:space="preserve">         </w:t>
      </w:r>
      <w:r w:rsidR="00A1009B">
        <w:rPr>
          <w:color w:val="333333"/>
          <w:sz w:val="28"/>
          <w:szCs w:val="28"/>
        </w:rPr>
        <w:t xml:space="preserve"> 1</w:t>
      </w:r>
      <w:r>
        <w:rPr>
          <w:color w:val="333333"/>
          <w:sz w:val="28"/>
          <w:szCs w:val="28"/>
        </w:rPr>
        <w:t xml:space="preserve"> </w:t>
      </w:r>
      <w:r>
        <w:rPr>
          <w:color w:val="000000" w:themeColor="text1"/>
          <w:sz w:val="28"/>
          <w:szCs w:val="28"/>
        </w:rPr>
        <w:t>-</w:t>
      </w:r>
      <w:r w:rsidRPr="008C0B68">
        <w:rPr>
          <w:color w:val="000000" w:themeColor="text1"/>
          <w:sz w:val="28"/>
          <w:szCs w:val="28"/>
        </w:rPr>
        <w:t xml:space="preserve"> Đồng phục học sinh</w:t>
      </w:r>
    </w:p>
    <w:p w:rsidR="008C0B68" w:rsidRPr="008C0B68" w:rsidRDefault="008C0B68" w:rsidP="008C0B68">
      <w:pPr>
        <w:pStyle w:val="NormalWeb"/>
        <w:shd w:val="clear" w:color="auto" w:fill="FFFFFF"/>
        <w:spacing w:before="0" w:beforeAutospacing="0" w:after="0" w:afterAutospacing="0" w:line="340" w:lineRule="exact"/>
        <w:jc w:val="both"/>
        <w:rPr>
          <w:rFonts w:ascii="Arial" w:hAnsi="Arial" w:cs="Arial"/>
          <w:color w:val="000000" w:themeColor="text1"/>
          <w:sz w:val="20"/>
          <w:szCs w:val="20"/>
        </w:rPr>
      </w:pPr>
      <w:r w:rsidRPr="008C0B68">
        <w:rPr>
          <w:color w:val="000000" w:themeColor="text1"/>
        </w:rPr>
        <w:t>         </w:t>
      </w:r>
      <w:r w:rsidRPr="008C0B68">
        <w:rPr>
          <w:color w:val="000000" w:themeColor="text1"/>
          <w:sz w:val="28"/>
          <w:szCs w:val="28"/>
        </w:rPr>
        <w:t>Thực hiện theo thông tư số 26/2009/TT-BGDDT ngày 30/9/2009 của Bộ GD&amp;ĐT quy định về việc mặc đồng phục và lễ phục tốt nghiệp của học sinh, sinh viên. Căn cứ vào điều kiện của nhà trường và được phụ huynh học sinh đồng thuận về chủ trương. Hiệu trưởng quyết định việc mặc đồng phục và quy định kiểu dáng, màu sắc, số ngày mặc trong tuần cụ thể. Giao cho ban đại diện cha mẹ học sinh tổ chức may đồng phục cho học sinh.</w:t>
      </w:r>
      <w:r w:rsidRPr="008C0B68">
        <w:rPr>
          <w:color w:val="000000" w:themeColor="text1"/>
        </w:rPr>
        <w:t>       </w:t>
      </w:r>
    </w:p>
    <w:p w:rsidR="008C0B68" w:rsidRPr="008C0B68" w:rsidRDefault="008C0B68" w:rsidP="008C0B68">
      <w:pPr>
        <w:pStyle w:val="NormalWeb"/>
        <w:shd w:val="clear" w:color="auto" w:fill="FFFFFF"/>
        <w:spacing w:before="0" w:beforeAutospacing="0" w:after="0" w:afterAutospacing="0" w:line="340" w:lineRule="exact"/>
        <w:jc w:val="both"/>
        <w:rPr>
          <w:rFonts w:ascii="Arial" w:hAnsi="Arial" w:cs="Arial"/>
          <w:color w:val="000000" w:themeColor="text1"/>
          <w:sz w:val="20"/>
          <w:szCs w:val="20"/>
        </w:rPr>
      </w:pPr>
      <w:r w:rsidRPr="008C0B68">
        <w:rPr>
          <w:color w:val="000000" w:themeColor="text1"/>
          <w:sz w:val="28"/>
          <w:szCs w:val="28"/>
          <w:lang w:val="sv-SE"/>
        </w:rPr>
        <w:t xml:space="preserve"> </w:t>
      </w:r>
      <w:r>
        <w:rPr>
          <w:color w:val="000000" w:themeColor="text1"/>
          <w:sz w:val="28"/>
          <w:szCs w:val="28"/>
          <w:lang w:val="sv-SE"/>
        </w:rPr>
        <w:t xml:space="preserve">      </w:t>
      </w:r>
      <w:r w:rsidR="00A1009B">
        <w:rPr>
          <w:color w:val="000000" w:themeColor="text1"/>
          <w:sz w:val="28"/>
          <w:szCs w:val="28"/>
          <w:lang w:val="sv-SE"/>
        </w:rPr>
        <w:t>2</w:t>
      </w:r>
      <w:r>
        <w:rPr>
          <w:color w:val="000000" w:themeColor="text1"/>
          <w:sz w:val="28"/>
          <w:szCs w:val="28"/>
          <w:lang w:val="sv-SE"/>
        </w:rPr>
        <w:t xml:space="preserve"> - </w:t>
      </w:r>
      <w:r w:rsidRPr="008C0B68">
        <w:rPr>
          <w:color w:val="000000" w:themeColor="text1"/>
          <w:sz w:val="28"/>
          <w:szCs w:val="28"/>
          <w:lang w:val="sv-SE"/>
        </w:rPr>
        <w:t>Quỹ Hội cha mẹ học sinh.</w:t>
      </w:r>
    </w:p>
    <w:p w:rsidR="008C0B68" w:rsidRDefault="008C0B68" w:rsidP="008C0B68">
      <w:pPr>
        <w:pStyle w:val="NormalWeb"/>
        <w:shd w:val="clear" w:color="auto" w:fill="FFFFFF"/>
        <w:spacing w:before="0" w:beforeAutospacing="0" w:after="0" w:afterAutospacing="0" w:line="340" w:lineRule="exact"/>
        <w:jc w:val="both"/>
        <w:rPr>
          <w:color w:val="000000" w:themeColor="text1"/>
          <w:sz w:val="28"/>
          <w:szCs w:val="28"/>
          <w:lang w:val="sv-SE"/>
        </w:rPr>
      </w:pPr>
      <w:r w:rsidRPr="008C0B68">
        <w:rPr>
          <w:color w:val="000000" w:themeColor="text1"/>
          <w:sz w:val="28"/>
          <w:szCs w:val="28"/>
          <w:lang w:val="sv-SE"/>
        </w:rPr>
        <w:lastRenderedPageBreak/>
        <w:t>        Thực hiện theo Thông tư số 55/2011/TT-BGDĐT ngày 22/11/2011 của Bộ Giáo dục  và ĐT  ban hành điều lệ ban đại diện cha mẹ học sinh.</w:t>
      </w:r>
      <w:r w:rsidR="00A61ACB">
        <w:rPr>
          <w:color w:val="000000" w:themeColor="text1"/>
          <w:sz w:val="28"/>
          <w:szCs w:val="28"/>
          <w:lang w:val="sv-SE"/>
        </w:rPr>
        <w:t xml:space="preserve"> </w:t>
      </w:r>
      <w:r w:rsidRPr="008C0B68">
        <w:rPr>
          <w:color w:val="000000" w:themeColor="text1"/>
          <w:sz w:val="28"/>
          <w:szCs w:val="28"/>
          <w:lang w:val="sv-SE"/>
        </w:rPr>
        <w:t>(Ban Đại diện CMHS triển khai theo văn bản quy định).</w:t>
      </w:r>
    </w:p>
    <w:p w:rsidR="00A61ACB" w:rsidRDefault="00A61ACB" w:rsidP="008C0B68">
      <w:pPr>
        <w:pStyle w:val="NormalWeb"/>
        <w:shd w:val="clear" w:color="auto" w:fill="FFFFFF"/>
        <w:spacing w:before="0" w:beforeAutospacing="0" w:after="0" w:afterAutospacing="0" w:line="340" w:lineRule="exact"/>
        <w:jc w:val="both"/>
        <w:rPr>
          <w:color w:val="000000" w:themeColor="text1"/>
          <w:sz w:val="28"/>
          <w:szCs w:val="28"/>
        </w:rPr>
      </w:pPr>
      <w:r w:rsidRPr="00A61ACB">
        <w:rPr>
          <w:color w:val="000000" w:themeColor="text1"/>
          <w:sz w:val="20"/>
          <w:szCs w:val="20"/>
        </w:rPr>
        <w:t xml:space="preserve">         </w:t>
      </w:r>
      <w:r w:rsidRPr="00A61ACB">
        <w:rPr>
          <w:color w:val="000000" w:themeColor="text1"/>
          <w:sz w:val="28"/>
          <w:szCs w:val="20"/>
        </w:rPr>
        <w:t>3</w:t>
      </w:r>
      <w:r>
        <w:rPr>
          <w:rFonts w:ascii="Arial" w:hAnsi="Arial" w:cs="Arial"/>
          <w:color w:val="000000" w:themeColor="text1"/>
          <w:sz w:val="20"/>
          <w:szCs w:val="20"/>
        </w:rPr>
        <w:t xml:space="preserve"> -</w:t>
      </w:r>
      <w:r w:rsidRPr="00A61ACB">
        <w:rPr>
          <w:color w:val="000000" w:themeColor="text1"/>
          <w:sz w:val="28"/>
          <w:szCs w:val="28"/>
        </w:rPr>
        <w:t xml:space="preserve"> </w:t>
      </w:r>
      <w:r>
        <w:rPr>
          <w:color w:val="000000" w:themeColor="text1"/>
          <w:sz w:val="28"/>
          <w:szCs w:val="28"/>
        </w:rPr>
        <w:t>Quỹ XHHGD.</w:t>
      </w:r>
    </w:p>
    <w:p w:rsidR="00A61ACB" w:rsidRPr="008C0B68" w:rsidRDefault="00A61ACB" w:rsidP="00A61ACB">
      <w:pPr>
        <w:pStyle w:val="NormalWeb"/>
        <w:shd w:val="clear" w:color="auto" w:fill="FFFFFF"/>
        <w:spacing w:before="0" w:beforeAutospacing="0" w:after="0" w:afterAutospacing="0" w:line="340" w:lineRule="exact"/>
        <w:ind w:firstLine="720"/>
        <w:jc w:val="both"/>
        <w:rPr>
          <w:rFonts w:ascii="Arial" w:hAnsi="Arial" w:cs="Arial"/>
          <w:color w:val="000000" w:themeColor="text1"/>
          <w:sz w:val="20"/>
          <w:szCs w:val="20"/>
        </w:rPr>
      </w:pPr>
      <w:r w:rsidRPr="00A61ACB">
        <w:rPr>
          <w:color w:val="000000" w:themeColor="text1"/>
          <w:sz w:val="28"/>
          <w:szCs w:val="28"/>
        </w:rPr>
        <w:t>T</w:t>
      </w:r>
      <w:r w:rsidR="00482F0B">
        <w:rPr>
          <w:color w:val="000000" w:themeColor="text1"/>
          <w:sz w:val="28"/>
          <w:szCs w:val="28"/>
        </w:rPr>
        <w:t>hực hiện theo t</w:t>
      </w:r>
      <w:r w:rsidRPr="00A61ACB">
        <w:rPr>
          <w:color w:val="000000" w:themeColor="text1"/>
          <w:sz w:val="28"/>
          <w:szCs w:val="28"/>
        </w:rPr>
        <w:t>hông tư 16/2018/TT-BGDĐT</w:t>
      </w:r>
      <w:r>
        <w:rPr>
          <w:color w:val="000000" w:themeColor="text1"/>
          <w:sz w:val="28"/>
          <w:szCs w:val="28"/>
        </w:rPr>
        <w:t xml:space="preserve"> ngày 03/8/2018 về việc quy định về tài trợ cho các cơ sở giáo dục thuộc hệ thống giáo dục quốc dân.</w:t>
      </w:r>
      <w:r w:rsidRPr="00A61ACB">
        <w:rPr>
          <w:color w:val="000000" w:themeColor="text1"/>
          <w:sz w:val="28"/>
          <w:szCs w:val="28"/>
        </w:rPr>
        <w:t> </w:t>
      </w:r>
      <w:r w:rsidRPr="00A61ACB">
        <w:rPr>
          <w:rFonts w:eastAsiaTheme="minorHAnsi" w:cstheme="minorBidi"/>
          <w:b/>
          <w:sz w:val="28"/>
          <w:szCs w:val="28"/>
        </w:rPr>
        <w:t>      </w:t>
      </w:r>
    </w:p>
    <w:p w:rsidR="008C0B68" w:rsidRPr="008C0B68" w:rsidRDefault="008C0B68" w:rsidP="008C0B68">
      <w:pPr>
        <w:pStyle w:val="NormalWeb"/>
        <w:shd w:val="clear" w:color="auto" w:fill="FFFFFF"/>
        <w:spacing w:before="0" w:beforeAutospacing="0" w:after="0" w:afterAutospacing="0" w:line="340" w:lineRule="exact"/>
        <w:jc w:val="both"/>
        <w:rPr>
          <w:rFonts w:ascii="Arial" w:hAnsi="Arial" w:cs="Arial"/>
          <w:color w:val="000000" w:themeColor="text1"/>
          <w:sz w:val="20"/>
          <w:szCs w:val="20"/>
        </w:rPr>
      </w:pPr>
      <w:r w:rsidRPr="008C0B68">
        <w:rPr>
          <w:color w:val="000000" w:themeColor="text1"/>
          <w:sz w:val="28"/>
          <w:szCs w:val="28"/>
          <w:lang w:val="sv-SE"/>
        </w:rPr>
        <w:t>       </w:t>
      </w:r>
      <w:r w:rsidR="00A61ACB">
        <w:rPr>
          <w:color w:val="000000" w:themeColor="text1"/>
          <w:sz w:val="28"/>
          <w:szCs w:val="28"/>
          <w:lang w:val="sv-SE"/>
        </w:rPr>
        <w:t>4</w:t>
      </w:r>
      <w:r w:rsidRPr="008C0B68">
        <w:rPr>
          <w:color w:val="000000" w:themeColor="text1"/>
          <w:sz w:val="28"/>
          <w:szCs w:val="28"/>
          <w:lang w:val="sv-SE"/>
        </w:rPr>
        <w:t> </w:t>
      </w:r>
      <w:r>
        <w:rPr>
          <w:color w:val="000000" w:themeColor="text1"/>
          <w:sz w:val="28"/>
          <w:szCs w:val="28"/>
          <w:lang w:val="sv-SE"/>
        </w:rPr>
        <w:t>-</w:t>
      </w:r>
      <w:r w:rsidRPr="008C0B68">
        <w:rPr>
          <w:color w:val="000000" w:themeColor="text1"/>
          <w:sz w:val="28"/>
          <w:szCs w:val="28"/>
          <w:lang w:val="sv-SE"/>
        </w:rPr>
        <w:t xml:space="preserve"> Quỹ Đội.</w:t>
      </w:r>
    </w:p>
    <w:p w:rsidR="00B126D0" w:rsidRPr="00133395" w:rsidRDefault="008C0B68" w:rsidP="00133395">
      <w:pPr>
        <w:pStyle w:val="NormalWeb"/>
        <w:shd w:val="clear" w:color="auto" w:fill="FFFFFF"/>
        <w:spacing w:before="0" w:beforeAutospacing="0" w:after="0" w:afterAutospacing="0" w:line="340" w:lineRule="exact"/>
        <w:jc w:val="both"/>
        <w:rPr>
          <w:color w:val="000000" w:themeColor="text1"/>
          <w:sz w:val="28"/>
          <w:szCs w:val="28"/>
          <w:lang w:val="sv-SE"/>
        </w:rPr>
      </w:pPr>
      <w:r w:rsidRPr="008C0B68">
        <w:rPr>
          <w:color w:val="000000" w:themeColor="text1"/>
          <w:sz w:val="28"/>
          <w:szCs w:val="28"/>
          <w:lang w:val="sv-SE"/>
        </w:rPr>
        <w:t>       Thực hiện theo quy định hiện hành của các cơ quan quản lý nhà nước có thẩm quyền quy định.</w:t>
      </w:r>
    </w:p>
    <w:p w:rsidR="0097778A" w:rsidRPr="008C0B68" w:rsidRDefault="007065DD" w:rsidP="008C0B68">
      <w:pPr>
        <w:spacing w:before="0" w:after="0" w:line="340" w:lineRule="exact"/>
        <w:rPr>
          <w:rFonts w:ascii="Arial" w:eastAsia="Times New Roman" w:hAnsi="Arial" w:cs="Arial"/>
          <w:color w:val="000000" w:themeColor="text1"/>
          <w:sz w:val="20"/>
          <w:szCs w:val="20"/>
        </w:rPr>
      </w:pPr>
      <w:r w:rsidRPr="008C0B68">
        <w:rPr>
          <w:rFonts w:eastAsia="Times New Roman" w:cs="Times New Roman"/>
          <w:b/>
          <w:bCs/>
          <w:color w:val="000000" w:themeColor="text1"/>
          <w:sz w:val="24"/>
          <w:szCs w:val="24"/>
        </w:rPr>
        <w:t>          </w:t>
      </w:r>
      <w:r w:rsidR="00135426">
        <w:rPr>
          <w:rFonts w:eastAsia="Times New Roman" w:cs="Times New Roman"/>
          <w:b/>
          <w:bCs/>
          <w:color w:val="000000" w:themeColor="text1"/>
          <w:sz w:val="24"/>
          <w:szCs w:val="24"/>
        </w:rPr>
        <w:t>N</w:t>
      </w:r>
      <w:r w:rsidRPr="008C0B68">
        <w:rPr>
          <w:rFonts w:eastAsia="Times New Roman" w:cs="Times New Roman"/>
          <w:color w:val="000000" w:themeColor="text1"/>
          <w:sz w:val="28"/>
          <w:szCs w:val="28"/>
          <w:lang w:val="it-IT"/>
        </w:rPr>
        <w:t>goài ra Hiệu trưởng trường TH</w:t>
      </w:r>
      <w:r w:rsidR="002B1DDD">
        <w:rPr>
          <w:rFonts w:eastAsia="Times New Roman" w:cs="Times New Roman"/>
          <w:color w:val="000000" w:themeColor="text1"/>
          <w:sz w:val="28"/>
          <w:szCs w:val="28"/>
          <w:lang w:val="it-IT"/>
        </w:rPr>
        <w:t>&amp;TH</w:t>
      </w:r>
      <w:r w:rsidRPr="008C0B68">
        <w:rPr>
          <w:rFonts w:eastAsia="Times New Roman" w:cs="Times New Roman"/>
          <w:color w:val="000000" w:themeColor="text1"/>
          <w:sz w:val="28"/>
          <w:szCs w:val="28"/>
          <w:lang w:val="it-IT"/>
        </w:rPr>
        <w:t xml:space="preserve">CS </w:t>
      </w:r>
      <w:r w:rsidR="007376C0" w:rsidRPr="008C0B68">
        <w:rPr>
          <w:rFonts w:eastAsia="Times New Roman" w:cs="Times New Roman"/>
          <w:color w:val="000000" w:themeColor="text1"/>
          <w:sz w:val="28"/>
          <w:szCs w:val="28"/>
          <w:lang w:val="it-IT"/>
        </w:rPr>
        <w:t>Song Mai</w:t>
      </w:r>
      <w:r w:rsidRPr="008C0B68">
        <w:rPr>
          <w:rFonts w:eastAsia="Times New Roman" w:cs="Times New Roman"/>
          <w:color w:val="000000" w:themeColor="text1"/>
          <w:sz w:val="28"/>
          <w:szCs w:val="28"/>
          <w:lang w:val="it-IT"/>
        </w:rPr>
        <w:t xml:space="preserve"> đã báo cáo và cam kết vời phòng GD&amp;ĐT huyện Kim Động thực hiện đúng những nội dung đã báo cáo và không thu thêm bất kỳ khoản tiền nào ngoài quy định.</w:t>
      </w:r>
    </w:p>
    <w:tbl>
      <w:tblPr>
        <w:tblpPr w:leftFromText="45" w:rightFromText="45" w:vertAnchor="text"/>
        <w:tblW w:w="3930" w:type="dxa"/>
        <w:tblCellMar>
          <w:top w:w="15" w:type="dxa"/>
          <w:left w:w="15" w:type="dxa"/>
          <w:bottom w:w="15" w:type="dxa"/>
          <w:right w:w="15" w:type="dxa"/>
        </w:tblCellMar>
        <w:tblLook w:val="04A0" w:firstRow="1" w:lastRow="0" w:firstColumn="1" w:lastColumn="0" w:noHBand="0" w:noVBand="1"/>
      </w:tblPr>
      <w:tblGrid>
        <w:gridCol w:w="3711"/>
        <w:gridCol w:w="219"/>
      </w:tblGrid>
      <w:tr w:rsidR="006C14EC" w:rsidRPr="0097778A" w:rsidTr="007376C0">
        <w:trPr>
          <w:gridAfter w:val="1"/>
          <w:trHeight w:val="38"/>
        </w:trPr>
        <w:tc>
          <w:tcPr>
            <w:tcW w:w="3711" w:type="dxa"/>
            <w:tcMar>
              <w:top w:w="75" w:type="dxa"/>
              <w:left w:w="75" w:type="dxa"/>
              <w:bottom w:w="75" w:type="dxa"/>
              <w:right w:w="75" w:type="dxa"/>
            </w:tcMar>
            <w:hideMark/>
          </w:tcPr>
          <w:p w:rsidR="0097778A" w:rsidRPr="0097778A" w:rsidRDefault="0097778A" w:rsidP="002457EB">
            <w:pPr>
              <w:spacing w:before="0" w:after="0" w:line="320" w:lineRule="exact"/>
              <w:jc w:val="left"/>
              <w:rPr>
                <w:rFonts w:eastAsia="Times New Roman" w:cs="Times New Roman"/>
                <w:color w:val="000000" w:themeColor="text1"/>
                <w:sz w:val="24"/>
                <w:szCs w:val="24"/>
              </w:rPr>
            </w:pPr>
          </w:p>
        </w:tc>
      </w:tr>
      <w:tr w:rsidR="006C14EC" w:rsidRPr="0097778A" w:rsidTr="007376C0">
        <w:trPr>
          <w:trHeight w:val="182"/>
        </w:trPr>
        <w:tc>
          <w:tcPr>
            <w:tcW w:w="0" w:type="auto"/>
            <w:tcMar>
              <w:top w:w="75" w:type="dxa"/>
              <w:left w:w="75" w:type="dxa"/>
              <w:bottom w:w="75" w:type="dxa"/>
              <w:right w:w="75" w:type="dxa"/>
            </w:tcMar>
            <w:hideMark/>
          </w:tcPr>
          <w:p w:rsidR="0097778A" w:rsidRPr="0097778A" w:rsidRDefault="0097778A" w:rsidP="002457EB">
            <w:pPr>
              <w:spacing w:before="0" w:after="0" w:line="320" w:lineRule="exact"/>
              <w:jc w:val="left"/>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tc>
        <w:tc>
          <w:tcPr>
            <w:tcW w:w="0" w:type="auto"/>
            <w:tcMar>
              <w:top w:w="75" w:type="dxa"/>
              <w:left w:w="75" w:type="dxa"/>
              <w:bottom w:w="75" w:type="dxa"/>
              <w:right w:w="75" w:type="dxa"/>
            </w:tcMar>
            <w:hideMark/>
          </w:tcPr>
          <w:p w:rsidR="0097778A" w:rsidRPr="0097778A" w:rsidRDefault="0097778A" w:rsidP="002457EB">
            <w:pPr>
              <w:spacing w:before="0" w:after="0" w:line="320" w:lineRule="exact"/>
              <w:jc w:val="left"/>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tc>
      </w:tr>
    </w:tbl>
    <w:p w:rsidR="0097778A" w:rsidRPr="0097778A" w:rsidRDefault="0097778A" w:rsidP="002457EB">
      <w:pPr>
        <w:shd w:val="clear" w:color="auto" w:fill="FFFFFF"/>
        <w:spacing w:before="0" w:after="0" w:line="320" w:lineRule="exact"/>
        <w:jc w:val="left"/>
        <w:rPr>
          <w:rFonts w:ascii="Arial" w:eastAsia="Times New Roman" w:hAnsi="Arial" w:cs="Arial"/>
          <w:color w:val="000000" w:themeColor="text1"/>
          <w:sz w:val="20"/>
          <w:szCs w:val="20"/>
        </w:rPr>
      </w:pPr>
    </w:p>
    <w:p w:rsidR="0097778A" w:rsidRPr="0097778A" w:rsidRDefault="0097778A" w:rsidP="002457EB">
      <w:pPr>
        <w:shd w:val="clear" w:color="auto" w:fill="FFFFFF"/>
        <w:spacing w:before="0" w:after="0" w:line="320" w:lineRule="exact"/>
        <w:ind w:firstLine="720"/>
        <w:rPr>
          <w:rFonts w:ascii="Arial" w:eastAsia="Times New Roman" w:hAnsi="Arial" w:cs="Arial"/>
          <w:color w:val="000000" w:themeColor="text1"/>
          <w:sz w:val="20"/>
          <w:szCs w:val="20"/>
        </w:rPr>
      </w:pPr>
      <w:r w:rsidRPr="0097778A">
        <w:rPr>
          <w:rFonts w:ascii="Arial" w:eastAsia="Times New Roman" w:hAnsi="Arial" w:cs="Arial"/>
          <w:color w:val="000000" w:themeColor="text1"/>
          <w:sz w:val="20"/>
          <w:szCs w:val="20"/>
        </w:rPr>
        <w:t> </w:t>
      </w:r>
    </w:p>
    <w:tbl>
      <w:tblPr>
        <w:tblW w:w="9465" w:type="dxa"/>
        <w:tblCellMar>
          <w:top w:w="15" w:type="dxa"/>
          <w:left w:w="15" w:type="dxa"/>
          <w:bottom w:w="15" w:type="dxa"/>
          <w:right w:w="15" w:type="dxa"/>
        </w:tblCellMar>
        <w:tblLook w:val="04A0" w:firstRow="1" w:lastRow="0" w:firstColumn="1" w:lastColumn="0" w:noHBand="0" w:noVBand="1"/>
      </w:tblPr>
      <w:tblGrid>
        <w:gridCol w:w="4184"/>
        <w:gridCol w:w="5281"/>
      </w:tblGrid>
      <w:tr w:rsidR="006C14EC" w:rsidRPr="0097778A" w:rsidTr="0097778A">
        <w:tc>
          <w:tcPr>
            <w:tcW w:w="5280" w:type="dxa"/>
            <w:tcMar>
              <w:top w:w="0" w:type="dxa"/>
              <w:left w:w="105" w:type="dxa"/>
              <w:bottom w:w="0" w:type="dxa"/>
              <w:right w:w="105" w:type="dxa"/>
            </w:tcMar>
            <w:hideMark/>
          </w:tcPr>
          <w:p w:rsidR="0097778A" w:rsidRPr="0097778A" w:rsidRDefault="0097778A" w:rsidP="002457EB">
            <w:pPr>
              <w:spacing w:before="0" w:after="0" w:line="320" w:lineRule="exact"/>
              <w:jc w:val="left"/>
              <w:rPr>
                <w:rFonts w:eastAsia="Times New Roman" w:cs="Times New Roman"/>
                <w:color w:val="000000" w:themeColor="text1"/>
                <w:sz w:val="24"/>
                <w:szCs w:val="24"/>
              </w:rPr>
            </w:pPr>
            <w:r w:rsidRPr="0097778A">
              <w:rPr>
                <w:rFonts w:eastAsia="Times New Roman" w:cs="Times New Roman"/>
                <w:b/>
                <w:bCs/>
                <w:i/>
                <w:iCs/>
                <w:color w:val="000000" w:themeColor="text1"/>
                <w:sz w:val="24"/>
                <w:szCs w:val="24"/>
              </w:rPr>
              <w:t>Nơi nhận:</w:t>
            </w:r>
          </w:p>
          <w:p w:rsidR="0097778A" w:rsidRPr="0097778A" w:rsidRDefault="0097778A" w:rsidP="002457EB">
            <w:pPr>
              <w:spacing w:before="0" w:after="0" w:line="320" w:lineRule="exact"/>
              <w:jc w:val="left"/>
              <w:rPr>
                <w:rFonts w:eastAsia="Times New Roman" w:cs="Times New Roman"/>
                <w:color w:val="000000" w:themeColor="text1"/>
                <w:sz w:val="24"/>
                <w:szCs w:val="24"/>
              </w:rPr>
            </w:pPr>
            <w:r w:rsidRPr="0097778A">
              <w:rPr>
                <w:rFonts w:eastAsia="Times New Roman" w:cs="Times New Roman"/>
                <w:color w:val="000000" w:themeColor="text1"/>
                <w:sz w:val="22"/>
                <w:lang w:val="es-BO"/>
              </w:rPr>
              <w:t>- Phòng GDĐT Kim động (để b/c);</w:t>
            </w:r>
          </w:p>
          <w:p w:rsidR="0097778A" w:rsidRPr="0097778A" w:rsidRDefault="0097778A" w:rsidP="002457EB">
            <w:pPr>
              <w:spacing w:before="0" w:after="0" w:line="320" w:lineRule="exact"/>
              <w:jc w:val="left"/>
              <w:rPr>
                <w:rFonts w:eastAsia="Times New Roman" w:cs="Times New Roman"/>
                <w:color w:val="000000" w:themeColor="text1"/>
                <w:sz w:val="24"/>
                <w:szCs w:val="24"/>
              </w:rPr>
            </w:pPr>
            <w:r w:rsidRPr="0097778A">
              <w:rPr>
                <w:rFonts w:eastAsia="Times New Roman" w:cs="Times New Roman"/>
                <w:color w:val="000000" w:themeColor="text1"/>
                <w:sz w:val="22"/>
                <w:lang w:val="es-BO"/>
              </w:rPr>
              <w:t>- Lưu VT.</w:t>
            </w:r>
          </w:p>
          <w:p w:rsidR="0097778A" w:rsidRPr="0097778A" w:rsidRDefault="0097778A" w:rsidP="002457EB">
            <w:pPr>
              <w:spacing w:before="0" w:after="0" w:line="320" w:lineRule="exact"/>
              <w:jc w:val="left"/>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tc>
        <w:tc>
          <w:tcPr>
            <w:tcW w:w="6555" w:type="dxa"/>
            <w:tcMar>
              <w:top w:w="0" w:type="dxa"/>
              <w:left w:w="105" w:type="dxa"/>
              <w:bottom w:w="0" w:type="dxa"/>
              <w:right w:w="105" w:type="dxa"/>
            </w:tcMar>
            <w:hideMark/>
          </w:tcPr>
          <w:p w:rsidR="0097778A" w:rsidRPr="0097778A" w:rsidRDefault="002457EB" w:rsidP="002457EB">
            <w:pPr>
              <w:spacing w:before="0" w:after="0" w:line="320" w:lineRule="exact"/>
              <w:jc w:val="center"/>
              <w:rPr>
                <w:rFonts w:eastAsia="Times New Roman" w:cs="Times New Roman"/>
                <w:color w:val="000000" w:themeColor="text1"/>
                <w:sz w:val="24"/>
                <w:szCs w:val="24"/>
              </w:rPr>
            </w:pPr>
            <w:r>
              <w:rPr>
                <w:rFonts w:eastAsia="Times New Roman" w:cs="Times New Roman"/>
                <w:b/>
                <w:bCs/>
                <w:color w:val="000000" w:themeColor="text1"/>
                <w:szCs w:val="26"/>
                <w:lang w:val="es-BO"/>
              </w:rPr>
              <w:t xml:space="preserve">                </w:t>
            </w:r>
            <w:r w:rsidR="0097778A" w:rsidRPr="0097778A">
              <w:rPr>
                <w:rFonts w:eastAsia="Times New Roman" w:cs="Times New Roman"/>
                <w:b/>
                <w:bCs/>
                <w:color w:val="000000" w:themeColor="text1"/>
                <w:szCs w:val="26"/>
                <w:lang w:val="es-BO"/>
              </w:rPr>
              <w:t>HIỆU TRƯỞNG</w:t>
            </w:r>
          </w:p>
          <w:p w:rsidR="0097778A" w:rsidRPr="0097778A" w:rsidRDefault="0097778A" w:rsidP="002457EB">
            <w:pPr>
              <w:spacing w:before="0" w:after="0" w:line="320" w:lineRule="exact"/>
              <w:jc w:val="center"/>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p w:rsidR="0097778A" w:rsidRPr="0097778A" w:rsidRDefault="0097778A" w:rsidP="002457EB">
            <w:pPr>
              <w:spacing w:before="0" w:after="0" w:line="320" w:lineRule="exact"/>
              <w:jc w:val="center"/>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p w:rsidR="0097778A" w:rsidRPr="0097778A" w:rsidRDefault="0097778A" w:rsidP="002457EB">
            <w:pPr>
              <w:spacing w:before="0" w:after="0" w:line="320" w:lineRule="exact"/>
              <w:jc w:val="center"/>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p w:rsidR="0097778A" w:rsidRPr="0097778A" w:rsidRDefault="0097778A" w:rsidP="002457EB">
            <w:pPr>
              <w:spacing w:before="0" w:after="0" w:line="320" w:lineRule="exact"/>
              <w:jc w:val="center"/>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p w:rsidR="0097778A" w:rsidRPr="0097778A" w:rsidRDefault="0097778A" w:rsidP="002457EB">
            <w:pPr>
              <w:spacing w:before="0" w:after="0" w:line="320" w:lineRule="exact"/>
              <w:jc w:val="center"/>
              <w:rPr>
                <w:rFonts w:eastAsia="Times New Roman" w:cs="Times New Roman"/>
                <w:color w:val="000000" w:themeColor="text1"/>
                <w:sz w:val="24"/>
                <w:szCs w:val="24"/>
              </w:rPr>
            </w:pPr>
            <w:r w:rsidRPr="0097778A">
              <w:rPr>
                <w:rFonts w:eastAsia="Times New Roman" w:cs="Times New Roman"/>
                <w:color w:val="000000" w:themeColor="text1"/>
                <w:sz w:val="24"/>
                <w:szCs w:val="24"/>
              </w:rPr>
              <w:t> </w:t>
            </w:r>
          </w:p>
          <w:p w:rsidR="0097778A" w:rsidRPr="0097778A" w:rsidRDefault="002457EB" w:rsidP="002457EB">
            <w:pPr>
              <w:spacing w:before="0" w:after="0" w:line="320" w:lineRule="exact"/>
              <w:jc w:val="center"/>
              <w:rPr>
                <w:rFonts w:eastAsia="Times New Roman" w:cs="Times New Roman"/>
                <w:b/>
                <w:color w:val="000000" w:themeColor="text1"/>
                <w:sz w:val="28"/>
                <w:szCs w:val="28"/>
              </w:rPr>
            </w:pPr>
            <w:r>
              <w:rPr>
                <w:rFonts w:eastAsia="Times New Roman" w:cs="Times New Roman"/>
                <w:b/>
                <w:color w:val="000000" w:themeColor="text1"/>
                <w:sz w:val="28"/>
                <w:szCs w:val="28"/>
              </w:rPr>
              <w:t xml:space="preserve">                       </w:t>
            </w:r>
            <w:r w:rsidR="007376C0" w:rsidRPr="007376C0">
              <w:rPr>
                <w:rFonts w:eastAsia="Times New Roman" w:cs="Times New Roman"/>
                <w:b/>
                <w:color w:val="000000" w:themeColor="text1"/>
                <w:sz w:val="28"/>
                <w:szCs w:val="28"/>
              </w:rPr>
              <w:t>Đào Ngọc Đăng</w:t>
            </w:r>
          </w:p>
        </w:tc>
      </w:tr>
    </w:tbl>
    <w:p w:rsidR="005175F8" w:rsidRPr="006C14EC" w:rsidRDefault="005175F8" w:rsidP="002457EB">
      <w:pPr>
        <w:spacing w:before="0" w:after="0" w:line="320" w:lineRule="exact"/>
        <w:rPr>
          <w:color w:val="000000" w:themeColor="text1"/>
        </w:rPr>
      </w:pPr>
    </w:p>
    <w:sectPr w:rsidR="005175F8" w:rsidRPr="006C14EC" w:rsidSect="00997D00">
      <w:pgSz w:w="11907" w:h="16840" w:code="9"/>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201B"/>
    <w:multiLevelType w:val="hybridMultilevel"/>
    <w:tmpl w:val="551A1E92"/>
    <w:lvl w:ilvl="0" w:tplc="6932369C">
      <w:start w:val="2"/>
      <w:numFmt w:val="bullet"/>
      <w:lvlText w:val="-"/>
      <w:lvlJc w:val="left"/>
      <w:pPr>
        <w:ind w:left="855" w:hanging="360"/>
      </w:pPr>
      <w:rPr>
        <w:rFonts w:ascii="Times New Roman" w:eastAsia="Times New Roman" w:hAnsi="Times New Roman" w:cs="Times New Roman" w:hint="default"/>
        <w:sz w:val="28"/>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49F73EA4"/>
    <w:multiLevelType w:val="hybridMultilevel"/>
    <w:tmpl w:val="04209122"/>
    <w:lvl w:ilvl="0" w:tplc="8C16D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8A"/>
    <w:rsid w:val="00133395"/>
    <w:rsid w:val="00135426"/>
    <w:rsid w:val="0024119B"/>
    <w:rsid w:val="002457EB"/>
    <w:rsid w:val="0028329E"/>
    <w:rsid w:val="002B1DDD"/>
    <w:rsid w:val="003A7695"/>
    <w:rsid w:val="00410A1D"/>
    <w:rsid w:val="00482F0B"/>
    <w:rsid w:val="005175F8"/>
    <w:rsid w:val="0053402E"/>
    <w:rsid w:val="006C0B75"/>
    <w:rsid w:val="006C14EC"/>
    <w:rsid w:val="007065DD"/>
    <w:rsid w:val="007376C0"/>
    <w:rsid w:val="008A2001"/>
    <w:rsid w:val="008C0B68"/>
    <w:rsid w:val="008D0248"/>
    <w:rsid w:val="008D2244"/>
    <w:rsid w:val="009213E0"/>
    <w:rsid w:val="0097778A"/>
    <w:rsid w:val="00997D00"/>
    <w:rsid w:val="00A1009B"/>
    <w:rsid w:val="00A61ACB"/>
    <w:rsid w:val="00B126D0"/>
    <w:rsid w:val="00BB797A"/>
    <w:rsid w:val="00C1316D"/>
    <w:rsid w:val="00D84CA3"/>
    <w:rsid w:val="00DE0B62"/>
    <w:rsid w:val="00F52185"/>
    <w:rsid w:val="00FC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3ACF"/>
  <w15:chartTrackingRefBased/>
  <w15:docId w15:val="{85C07D8F-C566-42EA-82D7-CEF61A74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19B"/>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table" w:styleId="TableGrid">
    <w:name w:val="Table Grid"/>
    <w:basedOn w:val="TableNormal"/>
    <w:uiPriority w:val="39"/>
    <w:rsid w:val="0024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B68"/>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28023">
      <w:bodyDiv w:val="1"/>
      <w:marLeft w:val="0"/>
      <w:marRight w:val="0"/>
      <w:marTop w:val="0"/>
      <w:marBottom w:val="0"/>
      <w:divBdr>
        <w:top w:val="none" w:sz="0" w:space="0" w:color="auto"/>
        <w:left w:val="none" w:sz="0" w:space="0" w:color="auto"/>
        <w:bottom w:val="none" w:sz="0" w:space="0" w:color="auto"/>
        <w:right w:val="none" w:sz="0" w:space="0" w:color="auto"/>
      </w:divBdr>
    </w:div>
    <w:div w:id="1981686821">
      <w:bodyDiv w:val="1"/>
      <w:marLeft w:val="0"/>
      <w:marRight w:val="0"/>
      <w:marTop w:val="0"/>
      <w:marBottom w:val="0"/>
      <w:divBdr>
        <w:top w:val="none" w:sz="0" w:space="0" w:color="auto"/>
        <w:left w:val="none" w:sz="0" w:space="0" w:color="auto"/>
        <w:bottom w:val="none" w:sz="0" w:space="0" w:color="auto"/>
        <w:right w:val="none" w:sz="0" w:space="0" w:color="auto"/>
      </w:divBdr>
      <w:divsChild>
        <w:div w:id="1275215354">
          <w:marLeft w:val="0"/>
          <w:marRight w:val="0"/>
          <w:marTop w:val="0"/>
          <w:marBottom w:val="0"/>
          <w:divBdr>
            <w:top w:val="none" w:sz="0" w:space="0" w:color="auto"/>
            <w:left w:val="none" w:sz="0" w:space="0" w:color="auto"/>
            <w:bottom w:val="none" w:sz="0" w:space="0" w:color="auto"/>
            <w:right w:val="none" w:sz="0" w:space="0" w:color="auto"/>
          </w:divBdr>
          <w:divsChild>
            <w:div w:id="803043680">
              <w:marLeft w:val="0"/>
              <w:marRight w:val="0"/>
              <w:marTop w:val="0"/>
              <w:marBottom w:val="0"/>
              <w:divBdr>
                <w:top w:val="none" w:sz="0" w:space="0" w:color="auto"/>
                <w:left w:val="none" w:sz="0" w:space="0" w:color="auto"/>
                <w:bottom w:val="none" w:sz="0" w:space="0" w:color="auto"/>
                <w:right w:val="none" w:sz="0" w:space="0" w:color="auto"/>
              </w:divBdr>
            </w:div>
            <w:div w:id="452527393">
              <w:marLeft w:val="0"/>
              <w:marRight w:val="0"/>
              <w:marTop w:val="0"/>
              <w:marBottom w:val="0"/>
              <w:divBdr>
                <w:top w:val="none" w:sz="0" w:space="0" w:color="auto"/>
                <w:left w:val="none" w:sz="0" w:space="0" w:color="auto"/>
                <w:bottom w:val="none" w:sz="0" w:space="0" w:color="auto"/>
                <w:right w:val="none" w:sz="0" w:space="0" w:color="auto"/>
              </w:divBdr>
            </w:div>
          </w:divsChild>
        </w:div>
        <w:div w:id="1617060841">
          <w:marLeft w:val="0"/>
          <w:marRight w:val="0"/>
          <w:marTop w:val="0"/>
          <w:marBottom w:val="0"/>
          <w:divBdr>
            <w:top w:val="none" w:sz="0" w:space="0" w:color="auto"/>
            <w:left w:val="none" w:sz="0" w:space="0" w:color="auto"/>
            <w:bottom w:val="none" w:sz="0" w:space="0" w:color="auto"/>
            <w:right w:val="none" w:sz="0" w:space="0" w:color="auto"/>
          </w:divBdr>
        </w:div>
        <w:div w:id="124868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cp:lastPrinted>2023-10-11T03:15:00Z</cp:lastPrinted>
  <dcterms:created xsi:type="dcterms:W3CDTF">2023-04-06T00:50:00Z</dcterms:created>
  <dcterms:modified xsi:type="dcterms:W3CDTF">2023-10-11T04:15:00Z</dcterms:modified>
</cp:coreProperties>
</file>